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1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8363"/>
      </w:tblGrid>
      <w:tr w:rsidRPr="006E3F6A" w:rsidR="006E3F6A" w:rsidTr="150F4594" w14:paraId="0116BAEC" w14:textId="77777777">
        <w:trPr>
          <w:trHeight w:val="1190"/>
        </w:trPr>
        <w:tc>
          <w:tcPr>
            <w:tcW w:w="2411" w:type="dxa"/>
            <w:tcMar/>
          </w:tcPr>
          <w:p w:rsidRPr="006E3F6A" w:rsidR="006E3F6A" w:rsidP="006E3F6A" w:rsidRDefault="006E3F6A" w14:paraId="450B1849" w14:textId="77777777">
            <w:pPr>
              <w:rPr>
                <w:rFonts w:ascii="Gotham" w:hAnsi="Gotham" w:eastAsia="Calibri" w:cs="Times New Roman"/>
                <w:b/>
                <w:bCs/>
                <w:sz w:val="24"/>
                <w:szCs w:val="24"/>
              </w:rPr>
            </w:pPr>
            <w:r w:rsidRPr="006E3F6A">
              <w:rPr>
                <w:rFonts w:ascii="Gotham" w:hAnsi="Gotham" w:eastAsia="Calibri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EFAB854" wp14:editId="53BD8AB1">
                  <wp:simplePos x="0" y="0"/>
                  <wp:positionH relativeFrom="column">
                    <wp:posOffset>71424</wp:posOffset>
                  </wp:positionH>
                  <wp:positionV relativeFrom="paragraph">
                    <wp:posOffset>15322</wp:posOffset>
                  </wp:positionV>
                  <wp:extent cx="1352550" cy="1114887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572"/>
                          <a:stretch/>
                        </pic:blipFill>
                        <pic:spPr bwMode="auto">
                          <a:xfrm>
                            <a:off x="0" y="0"/>
                            <a:ext cx="1352550" cy="1114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  <w:tcMar/>
          </w:tcPr>
          <w:p w:rsidRPr="00290025" w:rsidR="006E3F6A" w:rsidP="006E3F6A" w:rsidRDefault="00BF3512" w14:paraId="464EB5F1" w14:textId="569DD0CF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 w:val="1"/>
                <w:bCs w:val="1"/>
                <w:sz w:val="24"/>
                <w:szCs w:val="24"/>
              </w:rPr>
            </w:pPr>
            <w:r w:rsidRPr="150F4594" w:rsidR="00BF3512">
              <w:rPr>
                <w:rFonts w:eastAsia="Calibri"/>
                <w:b w:val="1"/>
                <w:bCs w:val="1"/>
                <w:sz w:val="24"/>
                <w:szCs w:val="24"/>
              </w:rPr>
              <w:t>Day five activity - Wellbeing</w:t>
            </w:r>
          </w:p>
          <w:p w:rsidR="000B4254" w:rsidP="150F4594" w:rsidRDefault="000B4254" w14:paraId="075C4B00" w14:textId="234C2C50">
            <w:pPr>
              <w:rPr>
                <w:rFonts w:eastAsia="Calibri"/>
                <w:sz w:val="24"/>
                <w:szCs w:val="24"/>
              </w:rPr>
            </w:pPr>
            <w:r w:rsidRPr="150F4594" w:rsidR="000B4254">
              <w:rPr>
                <w:rFonts w:eastAsia="Calibri"/>
                <w:sz w:val="24"/>
                <w:szCs w:val="24"/>
              </w:rPr>
              <w:t>On our final da</w:t>
            </w:r>
            <w:r w:rsidRPr="150F4594" w:rsidR="00F74F9E">
              <w:rPr>
                <w:rFonts w:eastAsia="Calibri"/>
                <w:sz w:val="24"/>
                <w:szCs w:val="24"/>
              </w:rPr>
              <w:t xml:space="preserve">y it’s time to ‘check in’ on the team. </w:t>
            </w:r>
            <w:r w:rsidRPr="150F4594" w:rsidR="150F4594">
              <w:rPr>
                <w:rFonts w:eastAsia="Calibri"/>
                <w:sz w:val="24"/>
                <w:szCs w:val="24"/>
              </w:rPr>
              <w:t>A wellbeing focus during MORSE events has been very popular in recent years as we know this is a particular area that many struggle with, especially during the covid pandemic.</w:t>
            </w:r>
          </w:p>
          <w:p w:rsidR="150F4594" w:rsidP="150F4594" w:rsidRDefault="150F4594" w14:paraId="1B837079" w14:textId="4443B01B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  <w:p w:rsidRPr="00290025" w:rsidR="00524EBE" w:rsidP="00F74F9E" w:rsidRDefault="00524EBE" w14:paraId="4F4E0F50" w14:textId="77777777">
            <w:pPr>
              <w:rPr>
                <w:rFonts w:eastAsia="Calibri"/>
                <w:sz w:val="24"/>
                <w:szCs w:val="24"/>
              </w:rPr>
            </w:pPr>
          </w:p>
          <w:p w:rsidRPr="00290025" w:rsidR="00524EBE" w:rsidP="00F74F9E" w:rsidRDefault="00524EBE" w14:paraId="38D1BA8A" w14:textId="77777777">
            <w:pPr>
              <w:rPr>
                <w:rFonts w:eastAsia="Calibri"/>
                <w:sz w:val="24"/>
                <w:szCs w:val="24"/>
              </w:rPr>
            </w:pPr>
          </w:p>
          <w:p w:rsidRPr="00290025" w:rsidR="006E3F6A" w:rsidP="00F74F9E" w:rsidRDefault="00F74F9E" w14:paraId="31395FA3" w14:textId="00AE467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290025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Pr="006E3F6A" w:rsidR="006E3F6A" w:rsidTr="150F4594" w14:paraId="231DB223" w14:textId="77777777">
        <w:trPr>
          <w:trHeight w:val="1260"/>
        </w:trPr>
        <w:tc>
          <w:tcPr>
            <w:tcW w:w="2411" w:type="dxa"/>
            <w:tcMar/>
          </w:tcPr>
          <w:p w:rsidRPr="006E3F6A" w:rsidR="006E3F6A" w:rsidP="006E3F6A" w:rsidRDefault="006E3F6A" w14:paraId="600DA6E1" w14:textId="77777777">
            <w:pPr>
              <w:rPr>
                <w:rFonts w:ascii="Gotham" w:hAnsi="Gotham" w:eastAsia="Calibri" w:cs="Times New Roman"/>
                <w:b/>
                <w:bCs/>
                <w:sz w:val="24"/>
                <w:szCs w:val="24"/>
              </w:rPr>
            </w:pPr>
            <w:r w:rsidRPr="006E3F6A">
              <w:rPr>
                <w:rFonts w:ascii="Gotham" w:hAnsi="Gotham" w:eastAsia="Calibri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D09CF7C" wp14:editId="3541D1B0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548640</wp:posOffset>
                  </wp:positionV>
                  <wp:extent cx="1128346" cy="8382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19" b="26546"/>
                          <a:stretch/>
                        </pic:blipFill>
                        <pic:spPr bwMode="auto">
                          <a:xfrm>
                            <a:off x="0" y="0"/>
                            <a:ext cx="1128346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  <w:tcMar/>
          </w:tcPr>
          <w:p w:rsidRPr="00290025" w:rsidR="006E3F6A" w:rsidP="006E3F6A" w:rsidRDefault="006E3F6A" w14:paraId="06C7F9F5" w14:textId="5DD34F93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 w:rsidRPr="00290025">
              <w:rPr>
                <w:rFonts w:eastAsia="Calibri"/>
                <w:b/>
                <w:bCs/>
                <w:sz w:val="24"/>
                <w:szCs w:val="24"/>
              </w:rPr>
              <w:t xml:space="preserve">Why should </w:t>
            </w:r>
            <w:r w:rsidRPr="00290025" w:rsidR="00210BE9">
              <w:rPr>
                <w:rFonts w:eastAsia="Calibri"/>
                <w:b/>
                <w:bCs/>
                <w:sz w:val="24"/>
                <w:szCs w:val="24"/>
              </w:rPr>
              <w:t xml:space="preserve">we </w:t>
            </w:r>
            <w:r w:rsidRPr="00290025">
              <w:rPr>
                <w:rFonts w:eastAsia="Calibri"/>
                <w:b/>
                <w:bCs/>
                <w:sz w:val="24"/>
                <w:szCs w:val="24"/>
              </w:rPr>
              <w:t xml:space="preserve">do this? </w:t>
            </w:r>
          </w:p>
          <w:p w:rsidRPr="00290025" w:rsidR="00524EBE" w:rsidP="00524EBE" w:rsidRDefault="00524EBE" w14:paraId="4FC62C5D" w14:textId="3AC7F920">
            <w:pPr>
              <w:rPr>
                <w:rFonts w:eastAsia="Calibri"/>
                <w:sz w:val="24"/>
                <w:szCs w:val="24"/>
              </w:rPr>
            </w:pPr>
            <w:r w:rsidRPr="00290025">
              <w:rPr>
                <w:rFonts w:eastAsia="Calibri"/>
                <w:sz w:val="24"/>
                <w:szCs w:val="24"/>
              </w:rPr>
              <w:t>Wellbeing is fundamental to our health and overall happiness.</w:t>
            </w:r>
          </w:p>
          <w:p w:rsidRPr="00290025" w:rsidR="00524EBE" w:rsidP="00524EBE" w:rsidRDefault="00524EBE" w14:paraId="00A0CDB8" w14:textId="21C32A83">
            <w:pPr>
              <w:rPr>
                <w:rFonts w:eastAsia="Calibri"/>
                <w:sz w:val="24"/>
                <w:szCs w:val="24"/>
              </w:rPr>
            </w:pPr>
            <w:r w:rsidRPr="00290025">
              <w:rPr>
                <w:rFonts w:eastAsia="Calibri"/>
                <w:sz w:val="24"/>
                <w:szCs w:val="24"/>
              </w:rPr>
              <w:t>Having a strong and well-adapted sense of wellbeing can help us overcome difficulties and help us achieve our goals in life. Research has shown that a greater sense of wellbeing relates to increased physical benefits, such as lower incidences of cardiovascular disease, stroke and sleeping problems</w:t>
            </w:r>
            <w:r w:rsidR="00290025">
              <w:rPr>
                <w:rFonts w:eastAsia="Calibri"/>
                <w:sz w:val="24"/>
                <w:szCs w:val="24"/>
              </w:rPr>
              <w:t xml:space="preserve">. It also </w:t>
            </w:r>
            <w:r w:rsidRPr="00290025">
              <w:rPr>
                <w:rFonts w:eastAsia="Calibri"/>
                <w:sz w:val="24"/>
                <w:szCs w:val="24"/>
              </w:rPr>
              <w:t>increase</w:t>
            </w:r>
            <w:r w:rsidR="00290025">
              <w:rPr>
                <w:rFonts w:eastAsia="Calibri"/>
                <w:sz w:val="24"/>
                <w:szCs w:val="24"/>
              </w:rPr>
              <w:t>s</w:t>
            </w:r>
            <w:r w:rsidRPr="00290025">
              <w:rPr>
                <w:rFonts w:eastAsia="Calibri"/>
                <w:sz w:val="24"/>
                <w:szCs w:val="24"/>
              </w:rPr>
              <w:t xml:space="preserve"> productivity and creativeness in both our jobs and personal lives.</w:t>
            </w:r>
          </w:p>
          <w:p w:rsidRPr="00290025" w:rsidR="00524EBE" w:rsidP="00524EBE" w:rsidRDefault="00524EBE" w14:paraId="3400CED5" w14:textId="77777777">
            <w:pPr>
              <w:rPr>
                <w:rFonts w:eastAsia="Calibri"/>
                <w:sz w:val="24"/>
                <w:szCs w:val="24"/>
              </w:rPr>
            </w:pPr>
          </w:p>
          <w:p w:rsidRPr="00290025" w:rsidR="006E3F6A" w:rsidP="006E3F6A" w:rsidRDefault="00DF160C" w14:paraId="46BFCA23" w14:textId="24FA9962">
            <w:pPr>
              <w:rPr>
                <w:rFonts w:eastAsia="Calibri"/>
                <w:b/>
                <w:bCs/>
                <w:color w:val="24B4C1" w:themeColor="accent2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24B4C1" w:themeColor="accent2"/>
                <w:sz w:val="24"/>
                <w:szCs w:val="24"/>
              </w:rPr>
              <w:t xml:space="preserve">Looking after </w:t>
            </w:r>
            <w:r w:rsidR="00290025">
              <w:rPr>
                <w:rFonts w:eastAsia="Calibri"/>
                <w:b/>
                <w:bCs/>
                <w:color w:val="24B4C1" w:themeColor="accent2"/>
                <w:sz w:val="24"/>
                <w:szCs w:val="24"/>
              </w:rPr>
              <w:t xml:space="preserve">our </w:t>
            </w:r>
            <w:r w:rsidRPr="00290025" w:rsidR="00290025">
              <w:rPr>
                <w:rFonts w:eastAsia="Calibri"/>
                <w:b/>
                <w:bCs/>
                <w:color w:val="24B4C1" w:themeColor="accent2"/>
                <w:sz w:val="24"/>
                <w:szCs w:val="24"/>
              </w:rPr>
              <w:t>wellbeing</w:t>
            </w:r>
            <w:r w:rsidRPr="00290025" w:rsidR="00524EBE">
              <w:rPr>
                <w:rFonts w:eastAsia="Calibri"/>
                <w:b/>
                <w:bCs/>
                <w:color w:val="24B4C1" w:themeColor="accent2"/>
                <w:sz w:val="24"/>
                <w:szCs w:val="24"/>
              </w:rPr>
              <w:t xml:space="preserve"> helps us to be the best versions of ourselves.</w:t>
            </w:r>
          </w:p>
          <w:p w:rsidRPr="00290025" w:rsidR="006E3F6A" w:rsidP="006E3F6A" w:rsidRDefault="006E3F6A" w14:paraId="58F75250" w14:textId="77777777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Pr="006E3F6A" w:rsidR="006E3F6A" w:rsidTr="150F4594" w14:paraId="225C59C7" w14:textId="77777777">
        <w:trPr>
          <w:trHeight w:val="1190"/>
        </w:trPr>
        <w:tc>
          <w:tcPr>
            <w:tcW w:w="2411" w:type="dxa"/>
            <w:tcMar/>
          </w:tcPr>
          <w:p w:rsidRPr="006E3F6A" w:rsidR="006E3F6A" w:rsidP="006E3F6A" w:rsidRDefault="00EE7B86" w14:paraId="4547B1D8" w14:textId="5FCEAA77">
            <w:pPr>
              <w:rPr>
                <w:rFonts w:ascii="Gotham" w:hAnsi="Gotham" w:eastAsia="Calibri" w:cs="Times New Roman"/>
                <w:b/>
                <w:bCs/>
                <w:sz w:val="24"/>
                <w:szCs w:val="24"/>
              </w:rPr>
            </w:pPr>
            <w:r w:rsidRPr="00EE7B86">
              <w:rPr>
                <w:rFonts w:ascii="Gotham" w:hAnsi="Gotham" w:eastAsia="Calibri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379226C0" wp14:editId="4954730D">
                  <wp:simplePos x="0" y="0"/>
                  <wp:positionH relativeFrom="column">
                    <wp:posOffset>194144</wp:posOffset>
                  </wp:positionH>
                  <wp:positionV relativeFrom="paragraph">
                    <wp:posOffset>268964</wp:posOffset>
                  </wp:positionV>
                  <wp:extent cx="1110560" cy="760093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7" t="13836" r="6853" b="27148"/>
                          <a:stretch/>
                        </pic:blipFill>
                        <pic:spPr bwMode="auto">
                          <a:xfrm>
                            <a:off x="0" y="0"/>
                            <a:ext cx="1110560" cy="760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  <w:tcMar/>
          </w:tcPr>
          <w:p w:rsidRPr="00290025" w:rsidR="006E3F6A" w:rsidP="006E3F6A" w:rsidRDefault="006E3F6A" w14:paraId="6A7E9018" w14:textId="77777777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 w:rsidRPr="00290025">
              <w:rPr>
                <w:rFonts w:eastAsia="Calibri"/>
                <w:b/>
                <w:bCs/>
                <w:sz w:val="24"/>
                <w:szCs w:val="24"/>
              </w:rPr>
              <w:t>How?</w:t>
            </w:r>
          </w:p>
          <w:p w:rsidRPr="00290025" w:rsidR="00524EBE" w:rsidP="00524EBE" w:rsidRDefault="00524EBE" w14:paraId="2128C8CB" w14:textId="50CBBDDE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  <w:r w:rsidRPr="00290025">
              <w:rPr>
                <w:rFonts w:eastAsia="Calibri"/>
                <w:sz w:val="24"/>
                <w:szCs w:val="24"/>
              </w:rPr>
              <w:t xml:space="preserve">Share &amp; </w:t>
            </w:r>
            <w:r w:rsidR="00DF160C">
              <w:rPr>
                <w:rFonts w:eastAsia="Calibri"/>
                <w:sz w:val="24"/>
                <w:szCs w:val="24"/>
              </w:rPr>
              <w:t>c</w:t>
            </w:r>
            <w:r w:rsidRPr="00290025">
              <w:rPr>
                <w:rFonts w:eastAsia="Calibri"/>
                <w:sz w:val="24"/>
                <w:szCs w:val="24"/>
              </w:rPr>
              <w:t>are… why not ask the team to ‘check in’ with each other and share how they are feeling – you could ask team members to bring a picture of something important in their life and do a bit of a show and tell.</w:t>
            </w:r>
          </w:p>
          <w:p w:rsidRPr="00290025" w:rsidR="00524EBE" w:rsidP="00524EBE" w:rsidRDefault="00524EBE" w14:paraId="3946B0C5" w14:textId="77777777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  <w:r w:rsidRPr="00290025">
              <w:rPr>
                <w:rFonts w:eastAsia="Calibri"/>
                <w:sz w:val="24"/>
                <w:szCs w:val="24"/>
              </w:rPr>
              <w:t>Why not reach out to someone you haven’t spoken to or don’t know in the business</w:t>
            </w:r>
          </w:p>
          <w:p w:rsidRPr="00290025" w:rsidR="006E3F6A" w:rsidP="00524EBE" w:rsidRDefault="00524EBE" w14:paraId="28CB828E" w14:textId="6855FD6A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sz w:val="24"/>
                <w:szCs w:val="24"/>
              </w:rPr>
            </w:pPr>
            <w:r w:rsidRPr="00290025">
              <w:rPr>
                <w:rFonts w:eastAsia="Calibri"/>
                <w:sz w:val="24"/>
                <w:szCs w:val="24"/>
              </w:rPr>
              <w:t>Acts of kindness? Ask the team to do one act of kindness and share</w:t>
            </w:r>
            <w:r w:rsidR="00DF160C">
              <w:rPr>
                <w:rFonts w:eastAsia="Calibri"/>
                <w:sz w:val="24"/>
                <w:szCs w:val="24"/>
              </w:rPr>
              <w:t xml:space="preserve"> with the rest of team</w:t>
            </w:r>
            <w:r w:rsidRPr="00290025">
              <w:rPr>
                <w:rFonts w:eastAsia="Calibri"/>
                <w:sz w:val="24"/>
                <w:szCs w:val="24"/>
              </w:rPr>
              <w:t>…</w:t>
            </w:r>
          </w:p>
        </w:tc>
      </w:tr>
      <w:tr w:rsidRPr="006E3F6A" w:rsidR="006E3F6A" w:rsidTr="150F4594" w14:paraId="10A5D434" w14:textId="77777777">
        <w:trPr>
          <w:trHeight w:val="1190"/>
        </w:trPr>
        <w:tc>
          <w:tcPr>
            <w:tcW w:w="2411" w:type="dxa"/>
            <w:tcMar/>
          </w:tcPr>
          <w:p w:rsidRPr="006E3F6A" w:rsidR="006E3F6A" w:rsidP="006E3F6A" w:rsidRDefault="006E3F6A" w14:paraId="4BECF91D" w14:textId="77777777">
            <w:pPr>
              <w:rPr>
                <w:rFonts w:ascii="Gotham" w:hAnsi="Gotham" w:eastAsia="Calibri" w:cs="Times New Roman"/>
                <w:b/>
                <w:bCs/>
                <w:sz w:val="24"/>
                <w:szCs w:val="24"/>
              </w:rPr>
            </w:pPr>
            <w:r w:rsidRPr="006E3F6A">
              <w:rPr>
                <w:rFonts w:ascii="Gotham" w:hAnsi="Gotham" w:eastAsia="Calibri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D55DFD2" wp14:editId="072F6F09">
                  <wp:simplePos x="0" y="0"/>
                  <wp:positionH relativeFrom="column">
                    <wp:posOffset>86581</wp:posOffset>
                  </wp:positionH>
                  <wp:positionV relativeFrom="paragraph">
                    <wp:posOffset>47625</wp:posOffset>
                  </wp:positionV>
                  <wp:extent cx="1215079" cy="10096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07"/>
                          <a:stretch/>
                        </pic:blipFill>
                        <pic:spPr bwMode="auto">
                          <a:xfrm>
                            <a:off x="0" y="0"/>
                            <a:ext cx="1215079" cy="1009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  <w:tcMar/>
          </w:tcPr>
          <w:p w:rsidRPr="00290025" w:rsidR="006E3F6A" w:rsidP="006E3F6A" w:rsidRDefault="006E3F6A" w14:paraId="5D1DB4DC" w14:textId="44EEDE30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 w:rsidRPr="00290025">
              <w:rPr>
                <w:rFonts w:eastAsia="Calibri"/>
                <w:b/>
                <w:bCs/>
                <w:sz w:val="24"/>
                <w:szCs w:val="24"/>
              </w:rPr>
              <w:t xml:space="preserve">How do we want our people to feel? </w:t>
            </w:r>
          </w:p>
          <w:p w:rsidRPr="00290025" w:rsidR="00854510" w:rsidP="00854510" w:rsidRDefault="001B3651" w14:paraId="38432A86" w14:textId="29CDB340">
            <w:pPr>
              <w:rPr>
                <w:rFonts w:eastAsia="Calibri"/>
                <w:color w:val="24B4C1" w:themeColor="accent2"/>
                <w:sz w:val="24"/>
                <w:szCs w:val="24"/>
              </w:rPr>
            </w:pPr>
            <w:r w:rsidRPr="00290025">
              <w:rPr>
                <w:rFonts w:eastAsia="Calibri"/>
                <w:sz w:val="24"/>
                <w:szCs w:val="24"/>
              </w:rPr>
              <w:t xml:space="preserve">We want our </w:t>
            </w:r>
            <w:r w:rsidRPr="00290025" w:rsidR="00EC3685">
              <w:rPr>
                <w:rFonts w:eastAsia="Calibri"/>
                <w:sz w:val="24"/>
                <w:szCs w:val="24"/>
              </w:rPr>
              <w:t>people</w:t>
            </w:r>
            <w:r w:rsidRPr="00290025">
              <w:rPr>
                <w:rFonts w:eastAsia="Calibri"/>
                <w:sz w:val="24"/>
                <w:szCs w:val="24"/>
              </w:rPr>
              <w:t xml:space="preserve"> to feel valued and that </w:t>
            </w:r>
            <w:r w:rsidRPr="00290025">
              <w:rPr>
                <w:rFonts w:eastAsia="Calibri"/>
                <w:b/>
                <w:bCs/>
                <w:sz w:val="24"/>
                <w:szCs w:val="24"/>
              </w:rPr>
              <w:t>we care</w:t>
            </w:r>
            <w:r w:rsidR="00DF160C">
              <w:rPr>
                <w:rFonts w:eastAsia="Calibri"/>
                <w:sz w:val="24"/>
                <w:szCs w:val="24"/>
              </w:rPr>
              <w:t>.</w:t>
            </w:r>
            <w:r w:rsidRPr="00290025" w:rsidR="00E51352">
              <w:rPr>
                <w:rFonts w:eastAsia="Calibri"/>
                <w:sz w:val="24"/>
                <w:szCs w:val="24"/>
              </w:rPr>
              <w:t xml:space="preserve"> </w:t>
            </w:r>
          </w:p>
          <w:p w:rsidRPr="00290025" w:rsidR="00B6430A" w:rsidP="00854510" w:rsidRDefault="00B6430A" w14:paraId="63D41BE3" w14:textId="0D2272CB">
            <w:pPr>
              <w:rPr>
                <w:rFonts w:eastAsia="Calibri"/>
                <w:color w:val="24B4C1" w:themeColor="accent2"/>
                <w:sz w:val="24"/>
                <w:szCs w:val="24"/>
              </w:rPr>
            </w:pPr>
          </w:p>
          <w:p w:rsidRPr="00290025" w:rsidR="006E3F6A" w:rsidP="006E3F6A" w:rsidRDefault="00A82143" w14:paraId="7B0B1E70" w14:textId="2C47E424">
            <w:pPr>
              <w:rPr>
                <w:rFonts w:eastAsia="Calibri"/>
                <w:sz w:val="24"/>
                <w:szCs w:val="24"/>
              </w:rPr>
            </w:pPr>
            <w:r w:rsidRPr="00290025">
              <w:rPr>
                <w:rFonts w:eastAsia="Calibri"/>
                <w:sz w:val="24"/>
                <w:szCs w:val="24"/>
              </w:rPr>
              <w:t>Actions speak louder than words</w:t>
            </w:r>
            <w:r w:rsidRPr="00290025" w:rsidR="00524EBE">
              <w:rPr>
                <w:rFonts w:eastAsia="Calibri"/>
                <w:sz w:val="24"/>
                <w:szCs w:val="24"/>
              </w:rPr>
              <w:t xml:space="preserve">, </w:t>
            </w:r>
            <w:r w:rsidRPr="00290025" w:rsidR="00EC142C">
              <w:rPr>
                <w:rFonts w:eastAsia="Calibri"/>
                <w:sz w:val="24"/>
                <w:szCs w:val="24"/>
              </w:rPr>
              <w:t xml:space="preserve">so </w:t>
            </w:r>
            <w:r w:rsidRPr="00290025" w:rsidR="00F74F9E">
              <w:rPr>
                <w:rFonts w:eastAsia="Calibri"/>
                <w:sz w:val="24"/>
                <w:szCs w:val="24"/>
              </w:rPr>
              <w:t>let’s</w:t>
            </w:r>
            <w:r w:rsidRPr="00290025" w:rsidR="00EC142C">
              <w:rPr>
                <w:rFonts w:eastAsia="Calibri"/>
                <w:sz w:val="24"/>
                <w:szCs w:val="24"/>
              </w:rPr>
              <w:t xml:space="preserve"> talk to our people and let them know</w:t>
            </w:r>
            <w:r w:rsidRPr="00290025" w:rsidR="00D83B0B">
              <w:rPr>
                <w:rFonts w:eastAsia="Calibri"/>
                <w:sz w:val="24"/>
                <w:szCs w:val="24"/>
              </w:rPr>
              <w:t xml:space="preserve"> how much we value them.</w:t>
            </w:r>
          </w:p>
          <w:p w:rsidRPr="00290025" w:rsidR="006E3F6A" w:rsidP="006E3F6A" w:rsidRDefault="006E3F6A" w14:paraId="749B9B68" w14:textId="6D1BD531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Pr="006E3F6A" w:rsidR="006E3F6A" w:rsidTr="150F4594" w14:paraId="2CAEF506" w14:textId="77777777">
        <w:trPr>
          <w:trHeight w:val="1260"/>
        </w:trPr>
        <w:tc>
          <w:tcPr>
            <w:tcW w:w="2411" w:type="dxa"/>
            <w:tcMar/>
          </w:tcPr>
          <w:p w:rsidRPr="006E3F6A" w:rsidR="006E3F6A" w:rsidP="006E3F6A" w:rsidRDefault="006E3F6A" w14:paraId="44CA8643" w14:textId="77777777">
            <w:pPr>
              <w:rPr>
                <w:rFonts w:ascii="Gotham" w:hAnsi="Gotham" w:eastAsia="Calibri" w:cs="Times New Roman"/>
                <w:b/>
                <w:bCs/>
                <w:sz w:val="24"/>
                <w:szCs w:val="24"/>
              </w:rPr>
            </w:pPr>
            <w:r w:rsidRPr="006E3F6A">
              <w:rPr>
                <w:rFonts w:ascii="Gotham" w:hAnsi="Gotham" w:eastAsia="Calibri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583F4005" wp14:editId="013EA381">
                  <wp:simplePos x="0" y="0"/>
                  <wp:positionH relativeFrom="column">
                    <wp:posOffset>109828</wp:posOffset>
                  </wp:positionH>
                  <wp:positionV relativeFrom="paragraph">
                    <wp:posOffset>250659</wp:posOffset>
                  </wp:positionV>
                  <wp:extent cx="1096999" cy="84772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723"/>
                          <a:stretch/>
                        </pic:blipFill>
                        <pic:spPr bwMode="auto">
                          <a:xfrm>
                            <a:off x="0" y="0"/>
                            <a:ext cx="1096999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  <w:tcMar/>
          </w:tcPr>
          <w:p w:rsidRPr="00290025" w:rsidR="006E3F6A" w:rsidP="006E3F6A" w:rsidRDefault="006E3F6A" w14:paraId="288D9B19" w14:textId="3BFD08F0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 w:rsidRPr="00290025">
              <w:rPr>
                <w:rFonts w:eastAsia="Calibri"/>
                <w:b/>
                <w:bCs/>
                <w:sz w:val="24"/>
                <w:szCs w:val="24"/>
              </w:rPr>
              <w:t>Tips &amp; Tricks to help success</w:t>
            </w:r>
          </w:p>
          <w:p w:rsidRPr="00290025" w:rsidR="006E3F6A" w:rsidP="006E3F6A" w:rsidRDefault="00524EBE" w14:paraId="6AF581FA" w14:textId="53626847">
            <w:pPr>
              <w:rPr>
                <w:rFonts w:eastAsia="Calibri"/>
                <w:sz w:val="24"/>
                <w:szCs w:val="24"/>
              </w:rPr>
            </w:pPr>
            <w:r w:rsidRPr="00290025">
              <w:rPr>
                <w:rFonts w:eastAsia="Calibri"/>
                <w:sz w:val="24"/>
                <w:szCs w:val="24"/>
              </w:rPr>
              <w:t>There are plenty of tools and help available in the Wellbeing hub to tap into. Why not have a look through the material and information</w:t>
            </w:r>
            <w:r w:rsidR="00DF160C">
              <w:rPr>
                <w:rFonts w:eastAsia="Calibri"/>
                <w:sz w:val="24"/>
                <w:szCs w:val="24"/>
              </w:rPr>
              <w:t xml:space="preserve"> for inspiration and ideas</w:t>
            </w:r>
            <w:r w:rsidRPr="00290025">
              <w:rPr>
                <w:rFonts w:eastAsia="Calibri"/>
                <w:sz w:val="24"/>
                <w:szCs w:val="24"/>
              </w:rPr>
              <w:t xml:space="preserve"> </w:t>
            </w:r>
          </w:p>
          <w:p w:rsidRPr="00290025" w:rsidR="006E3F6A" w:rsidP="006E3F6A" w:rsidRDefault="006E3F6A" w14:paraId="67884EA0" w14:textId="77777777">
            <w:pPr>
              <w:rPr>
                <w:rFonts w:eastAsia="Calibri"/>
                <w:sz w:val="24"/>
                <w:szCs w:val="24"/>
              </w:rPr>
            </w:pPr>
          </w:p>
          <w:p w:rsidRPr="00290025" w:rsidR="006E3F6A" w:rsidP="006E3F6A" w:rsidRDefault="00007417" w14:paraId="733D453C" w14:textId="3DAD7379">
            <w:pPr>
              <w:rPr>
                <w:rFonts w:eastAsia="Calibri"/>
                <w:b/>
                <w:bCs/>
                <w:sz w:val="24"/>
                <w:szCs w:val="24"/>
              </w:rPr>
            </w:pPr>
            <w:hyperlink w:history="1" r:id="rId16">
              <w:r w:rsidRPr="00290025" w:rsidR="00524EBE">
                <w:rPr>
                  <w:rStyle w:val="Hyperlink"/>
                  <w:rFonts w:eastAsia="Calibri"/>
                  <w:b/>
                  <w:bCs/>
                  <w:sz w:val="24"/>
                  <w:szCs w:val="24"/>
                </w:rPr>
                <w:t>https://wearemenzies.com/wellbeing</w:t>
              </w:r>
            </w:hyperlink>
          </w:p>
          <w:p w:rsidRPr="00290025" w:rsidR="006E3F6A" w:rsidP="006E3F6A" w:rsidRDefault="006E3F6A" w14:paraId="7CC50071" w14:textId="77777777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0C27BC" w:rsidP="00A00E3A" w:rsidRDefault="000C27BC" w14:paraId="0BB238F9" w14:textId="77777777"/>
    <w:sectPr w:rsidR="000C27BC" w:rsidSect="006E3F6A">
      <w:headerReference w:type="default" r:id="rId17"/>
      <w:footerReference w:type="default" r:id="rId18"/>
      <w:headerReference w:type="first" r:id="rId19"/>
      <w:footerReference w:type="first" r:id="rId20"/>
      <w:pgSz w:w="11906" w:h="16838" w:orient="portrait" w:code="9"/>
      <w:pgMar w:top="794" w:right="851" w:bottom="1928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7417" w:rsidP="007D1518" w:rsidRDefault="00007417" w14:paraId="561F9B49" w14:textId="77777777">
      <w:r>
        <w:separator/>
      </w:r>
    </w:p>
  </w:endnote>
  <w:endnote w:type="continuationSeparator" w:id="0">
    <w:p w:rsidR="00007417" w:rsidP="007D1518" w:rsidRDefault="00007417" w14:paraId="1484A9E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9099B" w:rsidRDefault="006F1295" w14:paraId="7F12B4F0" w14:textId="7777777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38" behindDoc="0" locked="1" layoutInCell="1" allowOverlap="1" wp14:anchorId="1BC7D14E" wp14:editId="5BB569FC">
          <wp:simplePos x="0" y="0"/>
          <wp:positionH relativeFrom="page">
            <wp:posOffset>4129088</wp:posOffset>
          </wp:positionH>
          <wp:positionV relativeFrom="page">
            <wp:posOffset>10072688</wp:posOffset>
          </wp:positionV>
          <wp:extent cx="2900362" cy="176212"/>
          <wp:effectExtent l="19050" t="0" r="0" b="0"/>
          <wp:wrapNone/>
          <wp:docPr id="6" name="Picture 5" descr="PPP Since 1833 Horizontal Turquoise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 Since 1833 Horizontal Turquoise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0362" cy="176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1" layoutInCell="1" allowOverlap="1" wp14:anchorId="59AFE1C8" wp14:editId="4B758B73">
          <wp:simplePos x="0" y="0"/>
          <wp:positionH relativeFrom="page">
            <wp:posOffset>538163</wp:posOffset>
          </wp:positionH>
          <wp:positionV relativeFrom="page">
            <wp:posOffset>9972675</wp:posOffset>
          </wp:positionV>
          <wp:extent cx="371475" cy="366713"/>
          <wp:effectExtent l="19050" t="0" r="9525" b="0"/>
          <wp:wrapNone/>
          <wp:docPr id="5" name="Picture 4" descr="Menzies - M Only -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zies - M Only - 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1475" cy="366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12A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77393CA" wp14:editId="27F9A47F">
              <wp:simplePos x="0" y="0"/>
              <wp:positionH relativeFrom="page">
                <wp:posOffset>551815</wp:posOffset>
              </wp:positionH>
              <wp:positionV relativeFrom="page">
                <wp:posOffset>9733280</wp:posOffset>
              </wp:positionV>
              <wp:extent cx="6461760" cy="0"/>
              <wp:effectExtent l="8890" t="8255" r="15875" b="1079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17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oned="t" filled="f" o:spt="32" path="m,l21600,21600e" w14:anchorId="3D6F9BA7">
              <v:path fillok="f" arrowok="t" o:connecttype="none"/>
              <o:lock v:ext="edit" shapetype="t"/>
            </v:shapetype>
            <v:shape id="AutoShape 1" style="position:absolute;margin-left:43.45pt;margin-top:766.4pt;width:508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acacac [3207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"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383402" w:rsidR="00383402" w:rsidP="00117C4F" w:rsidRDefault="007112AA" w14:paraId="31453BC1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19AF8159" wp14:editId="7D01F51E">
              <wp:simplePos x="0" y="0"/>
              <wp:positionH relativeFrom="page">
                <wp:posOffset>551180</wp:posOffset>
              </wp:positionH>
              <wp:positionV relativeFrom="page">
                <wp:posOffset>9732010</wp:posOffset>
              </wp:positionV>
              <wp:extent cx="6461760" cy="0"/>
              <wp:effectExtent l="8255" t="6985" r="6985" b="1206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17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oned="t" filled="f" o:spt="32" path="m,l21600,21600e" w14:anchorId="48149C3E">
              <v:path fillok="f" arrowok="t" o:connecttype="none"/>
              <o:lock v:ext="edit" shapetype="t"/>
            </v:shapetype>
            <v:shape id="AutoShape 6" style="position:absolute;margin-left:43.4pt;margin-top:766.3pt;width:508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acacac [3207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">
              <w10:wrap anchorx="page" anchory="page"/>
              <w10:anchorlock/>
            </v:shape>
          </w:pict>
        </mc:Fallback>
      </mc:AlternateContent>
    </w:r>
    <w:r w:rsidR="00383402">
      <w:rPr>
        <w:noProof/>
        <w:lang w:eastAsia="en-GB"/>
      </w:rPr>
      <w:drawing>
        <wp:anchor distT="0" distB="0" distL="114300" distR="114300" simplePos="0" relativeHeight="251664384" behindDoc="0" locked="1" layoutInCell="1" allowOverlap="1" wp14:anchorId="4F256C2B" wp14:editId="69B39997">
          <wp:simplePos x="0" y="0"/>
          <wp:positionH relativeFrom="page">
            <wp:posOffset>533400</wp:posOffset>
          </wp:positionH>
          <wp:positionV relativeFrom="page">
            <wp:posOffset>10153650</wp:posOffset>
          </wp:positionV>
          <wp:extent cx="2819400" cy="161925"/>
          <wp:effectExtent l="19050" t="0" r="0" b="0"/>
          <wp:wrapNone/>
          <wp:docPr id="3" name="Picture 2" descr="PPP Since 1833 Horizontal Turquoise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 Since 1833 Horizontal Turquoise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94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3402" w:rsidR="0038340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7417" w:rsidP="007D1518" w:rsidRDefault="00007417" w14:paraId="5BDD2128" w14:textId="77777777">
      <w:r>
        <w:separator/>
      </w:r>
    </w:p>
  </w:footnote>
  <w:footnote w:type="continuationSeparator" w:id="0">
    <w:p w:rsidR="00007417" w:rsidP="007D1518" w:rsidRDefault="00007417" w14:paraId="415DC86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6495" w:rsidP="00A00E3A" w:rsidRDefault="00536495" w14:paraId="07191D29" w14:textId="77777777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E3F6A" w:rsidP="006E3F6A" w:rsidRDefault="006E3F6A" w14:paraId="424E7F03" w14:textId="20E3CC10">
    <w:pPr>
      <w:pStyle w:val="Header"/>
    </w:pPr>
  </w:p>
  <w:p w:rsidR="006E3F6A" w:rsidP="006E3F6A" w:rsidRDefault="006E3F6A" w14:paraId="2AE19763" w14:textId="5E184818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602E79E" wp14:editId="7651A4B3">
          <wp:simplePos x="0" y="0"/>
          <wp:positionH relativeFrom="column">
            <wp:posOffset>5660390</wp:posOffset>
          </wp:positionH>
          <wp:positionV relativeFrom="paragraph">
            <wp:posOffset>34943</wp:posOffset>
          </wp:positionV>
          <wp:extent cx="1012844" cy="10191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44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3F6A" w:rsidP="006E3F6A" w:rsidRDefault="006E3F6A" w14:paraId="6DAFB675" w14:textId="3BF63472">
    <w:pPr>
      <w:pStyle w:val="Header"/>
    </w:pPr>
  </w:p>
  <w:p w:rsidR="006E3F6A" w:rsidP="006E3F6A" w:rsidRDefault="006E3F6A" w14:paraId="1EE8C955" w14:textId="1767EC03">
    <w:pPr>
      <w:pStyle w:val="Header"/>
    </w:pPr>
  </w:p>
  <w:p w:rsidRPr="00221252" w:rsidR="006E3F6A" w:rsidP="006E3F6A" w:rsidRDefault="006E3F6A" w14:paraId="2D6BF168" w14:textId="77777777">
    <w:pPr>
      <w:pStyle w:val="Header"/>
      <w:rPr>
        <w:rFonts w:asciiTheme="minorHAnsi" w:hAnsiTheme="minorHAnsi" w:cstheme="minorHAnsi"/>
        <w:b/>
        <w:bCs/>
        <w:sz w:val="52"/>
        <w:szCs w:val="52"/>
      </w:rPr>
    </w:pPr>
    <w:r w:rsidRPr="00221252">
      <w:rPr>
        <w:rFonts w:asciiTheme="minorHAnsi" w:hAnsiTheme="minorHAnsi" w:cstheme="minorHAnsi"/>
        <w:b/>
        <w:bCs/>
        <w:sz w:val="52"/>
        <w:szCs w:val="52"/>
      </w:rPr>
      <w:t xml:space="preserve">MORSE Week #1 </w:t>
    </w:r>
  </w:p>
  <w:p w:rsidRPr="00221252" w:rsidR="00F74F9E" w:rsidP="006E3F6A" w:rsidRDefault="006E3F6A" w14:paraId="21D00631" w14:textId="28ED8B01">
    <w:pPr>
      <w:pStyle w:val="Header"/>
      <w:rPr>
        <w:rFonts w:asciiTheme="minorHAnsi" w:hAnsiTheme="minorHAnsi" w:cstheme="minorHAnsi"/>
        <w:b/>
        <w:bCs/>
        <w:color w:val="24B4C1" w:themeColor="accent2"/>
        <w:sz w:val="36"/>
        <w:szCs w:val="36"/>
      </w:rPr>
    </w:pPr>
    <w:r w:rsidRPr="00221252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 xml:space="preserve">Day </w:t>
    </w:r>
    <w:r w:rsidRPr="00221252" w:rsidR="002B5C2D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>Five</w:t>
    </w:r>
    <w:r w:rsidRPr="00221252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 xml:space="preserve"> – </w:t>
    </w:r>
    <w:r w:rsidRPr="00221252" w:rsidR="002B5C2D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>Effectively</w:t>
    </w:r>
  </w:p>
  <w:p w:rsidRPr="00221252" w:rsidR="006E3F6A" w:rsidP="006E3F6A" w:rsidRDefault="00F74F9E" w14:paraId="4064B049" w14:textId="185DFCB3">
    <w:pPr>
      <w:pStyle w:val="Header"/>
      <w:rPr>
        <w:rFonts w:asciiTheme="minorHAnsi" w:hAnsiTheme="minorHAnsi" w:cstheme="minorHAnsi"/>
        <w:b/>
        <w:bCs/>
        <w:color w:val="24B4C1" w:themeColor="accent2"/>
        <w:sz w:val="36"/>
        <w:szCs w:val="36"/>
      </w:rPr>
    </w:pPr>
    <w:r w:rsidRPr="00221252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>(Option 2: Wellbeing)</w:t>
    </w:r>
    <w:r w:rsidRPr="00221252" w:rsidR="006E3F6A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 xml:space="preserve">  </w:t>
    </w:r>
  </w:p>
  <w:p w:rsidR="006E3F6A" w:rsidP="006E3F6A" w:rsidRDefault="006E3F6A" w14:paraId="5559310D" w14:textId="59BB9716">
    <w:pPr>
      <w:pStyle w:val="Header"/>
    </w:pPr>
  </w:p>
  <w:p w:rsidR="006E3F6A" w:rsidP="006E3F6A" w:rsidRDefault="006E3F6A" w14:paraId="0CA01F41" w14:textId="435D4269">
    <w:pPr>
      <w:pStyle w:val="Header"/>
    </w:pPr>
  </w:p>
  <w:p w:rsidRPr="006E3F6A" w:rsidR="006E3F6A" w:rsidP="006E3F6A" w:rsidRDefault="006E3F6A" w14:paraId="0BA964B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904"/>
    <w:multiLevelType w:val="hybridMultilevel"/>
    <w:tmpl w:val="70887AF6"/>
    <w:lvl w:ilvl="0" w:tplc="B52E1862">
      <w:start w:val="1"/>
      <w:numFmt w:val="decimal"/>
      <w:pStyle w:val="MANumbered"/>
      <w:lvlText w:val="%1."/>
      <w:lvlJc w:val="left"/>
      <w:pPr>
        <w:ind w:left="-218" w:hanging="360"/>
      </w:pPr>
      <w:rPr>
        <w:rFonts w:hint="default"/>
        <w:color w:val="24B4C1" w:themeColor="accent2"/>
      </w:rPr>
    </w:lvl>
    <w:lvl w:ilvl="1" w:tplc="08090019" w:tentative="1">
      <w:start w:val="1"/>
      <w:numFmt w:val="lowerLetter"/>
      <w:lvlText w:val="%2."/>
      <w:lvlJc w:val="left"/>
      <w:pPr>
        <w:ind w:left="502" w:hanging="360"/>
      </w:pPr>
    </w:lvl>
    <w:lvl w:ilvl="2" w:tplc="0809001B" w:tentative="1">
      <w:start w:val="1"/>
      <w:numFmt w:val="lowerRoman"/>
      <w:lvlText w:val="%3."/>
      <w:lvlJc w:val="right"/>
      <w:pPr>
        <w:ind w:left="1222" w:hanging="180"/>
      </w:pPr>
    </w:lvl>
    <w:lvl w:ilvl="3" w:tplc="0809000F" w:tentative="1">
      <w:start w:val="1"/>
      <w:numFmt w:val="decimal"/>
      <w:lvlText w:val="%4."/>
      <w:lvlJc w:val="left"/>
      <w:pPr>
        <w:ind w:left="1942" w:hanging="360"/>
      </w:pPr>
    </w:lvl>
    <w:lvl w:ilvl="4" w:tplc="08090019" w:tentative="1">
      <w:start w:val="1"/>
      <w:numFmt w:val="lowerLetter"/>
      <w:lvlText w:val="%5."/>
      <w:lvlJc w:val="left"/>
      <w:pPr>
        <w:ind w:left="2662" w:hanging="360"/>
      </w:pPr>
    </w:lvl>
    <w:lvl w:ilvl="5" w:tplc="0809001B" w:tentative="1">
      <w:start w:val="1"/>
      <w:numFmt w:val="lowerRoman"/>
      <w:lvlText w:val="%6."/>
      <w:lvlJc w:val="right"/>
      <w:pPr>
        <w:ind w:left="3382" w:hanging="180"/>
      </w:pPr>
    </w:lvl>
    <w:lvl w:ilvl="6" w:tplc="0809000F" w:tentative="1">
      <w:start w:val="1"/>
      <w:numFmt w:val="decimal"/>
      <w:lvlText w:val="%7."/>
      <w:lvlJc w:val="left"/>
      <w:pPr>
        <w:ind w:left="4102" w:hanging="360"/>
      </w:pPr>
    </w:lvl>
    <w:lvl w:ilvl="7" w:tplc="08090019" w:tentative="1">
      <w:start w:val="1"/>
      <w:numFmt w:val="lowerLetter"/>
      <w:lvlText w:val="%8."/>
      <w:lvlJc w:val="left"/>
      <w:pPr>
        <w:ind w:left="4822" w:hanging="360"/>
      </w:pPr>
    </w:lvl>
    <w:lvl w:ilvl="8" w:tplc="080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" w15:restartNumberingAfterBreak="0">
    <w:nsid w:val="0E5B6FBD"/>
    <w:multiLevelType w:val="hybridMultilevel"/>
    <w:tmpl w:val="0D8E83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53251"/>
    <w:multiLevelType w:val="hybridMultilevel"/>
    <w:tmpl w:val="FEFA5700"/>
    <w:lvl w:ilvl="0" w:tplc="FAD2EDAC">
      <w:numFmt w:val="bullet"/>
      <w:lvlText w:val="•"/>
      <w:lvlJc w:val="left"/>
      <w:pPr>
        <w:ind w:left="1080" w:hanging="720"/>
      </w:pPr>
      <w:rPr>
        <w:rFonts w:hint="default" w:ascii="Century Gothic" w:hAnsi="Century Gothic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2777801"/>
    <w:multiLevelType w:val="hybridMultilevel"/>
    <w:tmpl w:val="45541A1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65164191"/>
    <w:multiLevelType w:val="hybridMultilevel"/>
    <w:tmpl w:val="2C422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017FD"/>
    <w:multiLevelType w:val="hybridMultilevel"/>
    <w:tmpl w:val="36F82C68"/>
    <w:lvl w:ilvl="0" w:tplc="5A003E2A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AEC146F"/>
    <w:multiLevelType w:val="hybridMultilevel"/>
    <w:tmpl w:val="495EF6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C674E32"/>
    <w:multiLevelType w:val="hybridMultilevel"/>
    <w:tmpl w:val="E1CA9B4C"/>
    <w:lvl w:ilvl="0" w:tplc="25045CC4">
      <w:start w:val="1"/>
      <w:numFmt w:val="bullet"/>
      <w:pStyle w:val="MABullets"/>
      <w:lvlText w:val="•"/>
      <w:lvlJc w:val="left"/>
      <w:pPr>
        <w:ind w:left="360" w:hanging="360"/>
      </w:pPr>
      <w:rPr>
        <w:rFonts w:hint="default" w:ascii="Arial" w:hAnsi="Arial"/>
        <w:color w:val="24B4C1" w:themeColor="accent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trackRevisions w:val="false"/>
  <w:defaultTabStop w:val="720"/>
  <w:characterSpacingControl w:val="doNotCompress"/>
  <w:hdrShapeDefaults>
    <o:shapedefaults v:ext="edit" spidmax="2050">
      <o:colormru v:ext="edit" colors="#f687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AA"/>
    <w:rsid w:val="000024AE"/>
    <w:rsid w:val="00003818"/>
    <w:rsid w:val="00007417"/>
    <w:rsid w:val="00016BF4"/>
    <w:rsid w:val="00023116"/>
    <w:rsid w:val="000368F0"/>
    <w:rsid w:val="00044060"/>
    <w:rsid w:val="00056E1D"/>
    <w:rsid w:val="0006241D"/>
    <w:rsid w:val="00063D7C"/>
    <w:rsid w:val="00064FF9"/>
    <w:rsid w:val="00092015"/>
    <w:rsid w:val="0009763B"/>
    <w:rsid w:val="000A4351"/>
    <w:rsid w:val="000B4254"/>
    <w:rsid w:val="000B5938"/>
    <w:rsid w:val="000C27BC"/>
    <w:rsid w:val="000C6021"/>
    <w:rsid w:val="000D072F"/>
    <w:rsid w:val="000E4E21"/>
    <w:rsid w:val="00117C4F"/>
    <w:rsid w:val="00123D5C"/>
    <w:rsid w:val="00125900"/>
    <w:rsid w:val="001518C5"/>
    <w:rsid w:val="00151C27"/>
    <w:rsid w:val="00163642"/>
    <w:rsid w:val="001639FC"/>
    <w:rsid w:val="0018126C"/>
    <w:rsid w:val="00190CA7"/>
    <w:rsid w:val="001A0EEB"/>
    <w:rsid w:val="001B3651"/>
    <w:rsid w:val="001B4885"/>
    <w:rsid w:val="001B6C6E"/>
    <w:rsid w:val="001D390D"/>
    <w:rsid w:val="001D3A29"/>
    <w:rsid w:val="001D6A1C"/>
    <w:rsid w:val="001E2384"/>
    <w:rsid w:val="001F7792"/>
    <w:rsid w:val="00202342"/>
    <w:rsid w:val="002045A9"/>
    <w:rsid w:val="00210BE9"/>
    <w:rsid w:val="00221252"/>
    <w:rsid w:val="00232593"/>
    <w:rsid w:val="002368A0"/>
    <w:rsid w:val="0024364F"/>
    <w:rsid w:val="00290025"/>
    <w:rsid w:val="0029313C"/>
    <w:rsid w:val="002B141C"/>
    <w:rsid w:val="002B5C2D"/>
    <w:rsid w:val="002D775B"/>
    <w:rsid w:val="00313819"/>
    <w:rsid w:val="003179C6"/>
    <w:rsid w:val="00320EA0"/>
    <w:rsid w:val="003324E1"/>
    <w:rsid w:val="00334EE6"/>
    <w:rsid w:val="00335A66"/>
    <w:rsid w:val="00340D2E"/>
    <w:rsid w:val="003424CC"/>
    <w:rsid w:val="00362485"/>
    <w:rsid w:val="00375858"/>
    <w:rsid w:val="003815CF"/>
    <w:rsid w:val="003825F0"/>
    <w:rsid w:val="00383402"/>
    <w:rsid w:val="0039099B"/>
    <w:rsid w:val="00391AA0"/>
    <w:rsid w:val="003F6DCB"/>
    <w:rsid w:val="0040542E"/>
    <w:rsid w:val="00420CF3"/>
    <w:rsid w:val="004222B7"/>
    <w:rsid w:val="00430F0A"/>
    <w:rsid w:val="004600F1"/>
    <w:rsid w:val="00490DEF"/>
    <w:rsid w:val="004A4D69"/>
    <w:rsid w:val="004D2A8F"/>
    <w:rsid w:val="004F2ECE"/>
    <w:rsid w:val="00520327"/>
    <w:rsid w:val="005248C3"/>
    <w:rsid w:val="00524EBE"/>
    <w:rsid w:val="00536495"/>
    <w:rsid w:val="00555E1C"/>
    <w:rsid w:val="0055606E"/>
    <w:rsid w:val="0059175F"/>
    <w:rsid w:val="00597AA1"/>
    <w:rsid w:val="005B7D3C"/>
    <w:rsid w:val="005E2C0C"/>
    <w:rsid w:val="006037F9"/>
    <w:rsid w:val="006126EB"/>
    <w:rsid w:val="00623E54"/>
    <w:rsid w:val="00625ACB"/>
    <w:rsid w:val="0064787F"/>
    <w:rsid w:val="00647D4E"/>
    <w:rsid w:val="0068499F"/>
    <w:rsid w:val="00691B86"/>
    <w:rsid w:val="00692C3D"/>
    <w:rsid w:val="006C3ACA"/>
    <w:rsid w:val="006D6BFD"/>
    <w:rsid w:val="006E3F6A"/>
    <w:rsid w:val="006E5CC4"/>
    <w:rsid w:val="006F1295"/>
    <w:rsid w:val="006F2C3D"/>
    <w:rsid w:val="0070477F"/>
    <w:rsid w:val="007112AA"/>
    <w:rsid w:val="00716485"/>
    <w:rsid w:val="00725CAD"/>
    <w:rsid w:val="00725DA6"/>
    <w:rsid w:val="00733072"/>
    <w:rsid w:val="00740E0D"/>
    <w:rsid w:val="00741B29"/>
    <w:rsid w:val="00744DAC"/>
    <w:rsid w:val="00750D67"/>
    <w:rsid w:val="00762C96"/>
    <w:rsid w:val="00783C98"/>
    <w:rsid w:val="007B2041"/>
    <w:rsid w:val="007C28A3"/>
    <w:rsid w:val="007D1518"/>
    <w:rsid w:val="007E2B37"/>
    <w:rsid w:val="0082071A"/>
    <w:rsid w:val="0084228B"/>
    <w:rsid w:val="008474B2"/>
    <w:rsid w:val="00854510"/>
    <w:rsid w:val="0086248C"/>
    <w:rsid w:val="00877269"/>
    <w:rsid w:val="008C68A2"/>
    <w:rsid w:val="008D14DE"/>
    <w:rsid w:val="00923C0A"/>
    <w:rsid w:val="00943F47"/>
    <w:rsid w:val="00957ECB"/>
    <w:rsid w:val="009824B3"/>
    <w:rsid w:val="00996E19"/>
    <w:rsid w:val="009A2750"/>
    <w:rsid w:val="009D2B57"/>
    <w:rsid w:val="009E27BE"/>
    <w:rsid w:val="009E43FD"/>
    <w:rsid w:val="009F3ABB"/>
    <w:rsid w:val="009F48BB"/>
    <w:rsid w:val="00A00E3A"/>
    <w:rsid w:val="00A048C3"/>
    <w:rsid w:val="00A07E2F"/>
    <w:rsid w:val="00A15942"/>
    <w:rsid w:val="00A26E5F"/>
    <w:rsid w:val="00A54D13"/>
    <w:rsid w:val="00A617C3"/>
    <w:rsid w:val="00A76DA2"/>
    <w:rsid w:val="00A82143"/>
    <w:rsid w:val="00A9414A"/>
    <w:rsid w:val="00A94B35"/>
    <w:rsid w:val="00AA015A"/>
    <w:rsid w:val="00AF0B97"/>
    <w:rsid w:val="00B05FAC"/>
    <w:rsid w:val="00B31FC3"/>
    <w:rsid w:val="00B54239"/>
    <w:rsid w:val="00B56941"/>
    <w:rsid w:val="00B63291"/>
    <w:rsid w:val="00B6430A"/>
    <w:rsid w:val="00B80CB5"/>
    <w:rsid w:val="00B91C13"/>
    <w:rsid w:val="00B92639"/>
    <w:rsid w:val="00BA70E4"/>
    <w:rsid w:val="00BC5ACF"/>
    <w:rsid w:val="00BD0EE9"/>
    <w:rsid w:val="00BD1B5C"/>
    <w:rsid w:val="00BE5DD6"/>
    <w:rsid w:val="00BF3512"/>
    <w:rsid w:val="00C029ED"/>
    <w:rsid w:val="00C1498F"/>
    <w:rsid w:val="00C208AA"/>
    <w:rsid w:val="00C23174"/>
    <w:rsid w:val="00C23E84"/>
    <w:rsid w:val="00C36385"/>
    <w:rsid w:val="00C4588F"/>
    <w:rsid w:val="00C519AB"/>
    <w:rsid w:val="00C635A9"/>
    <w:rsid w:val="00C6573A"/>
    <w:rsid w:val="00C73E04"/>
    <w:rsid w:val="00C77F3E"/>
    <w:rsid w:val="00C803C4"/>
    <w:rsid w:val="00C8462E"/>
    <w:rsid w:val="00C96E68"/>
    <w:rsid w:val="00C9744E"/>
    <w:rsid w:val="00C97D0A"/>
    <w:rsid w:val="00CC13FF"/>
    <w:rsid w:val="00CC18A0"/>
    <w:rsid w:val="00CC45AE"/>
    <w:rsid w:val="00CD0273"/>
    <w:rsid w:val="00CD4E9A"/>
    <w:rsid w:val="00CD70F3"/>
    <w:rsid w:val="00CE3FE6"/>
    <w:rsid w:val="00CE798F"/>
    <w:rsid w:val="00CF0300"/>
    <w:rsid w:val="00D02455"/>
    <w:rsid w:val="00D22C8A"/>
    <w:rsid w:val="00D404B4"/>
    <w:rsid w:val="00D40782"/>
    <w:rsid w:val="00D752B2"/>
    <w:rsid w:val="00D82202"/>
    <w:rsid w:val="00D83B0B"/>
    <w:rsid w:val="00D907E3"/>
    <w:rsid w:val="00D90905"/>
    <w:rsid w:val="00DB3298"/>
    <w:rsid w:val="00DB59BE"/>
    <w:rsid w:val="00DB6A25"/>
    <w:rsid w:val="00DC7297"/>
    <w:rsid w:val="00DF160C"/>
    <w:rsid w:val="00DF4D84"/>
    <w:rsid w:val="00DF71B4"/>
    <w:rsid w:val="00E05FB1"/>
    <w:rsid w:val="00E2114F"/>
    <w:rsid w:val="00E237DC"/>
    <w:rsid w:val="00E258B8"/>
    <w:rsid w:val="00E51352"/>
    <w:rsid w:val="00E74870"/>
    <w:rsid w:val="00E77F79"/>
    <w:rsid w:val="00E87033"/>
    <w:rsid w:val="00E97D48"/>
    <w:rsid w:val="00EA6620"/>
    <w:rsid w:val="00EC142C"/>
    <w:rsid w:val="00EC3685"/>
    <w:rsid w:val="00EC3E6C"/>
    <w:rsid w:val="00EE7B86"/>
    <w:rsid w:val="00F36A84"/>
    <w:rsid w:val="00F3763B"/>
    <w:rsid w:val="00F43823"/>
    <w:rsid w:val="00F63C7B"/>
    <w:rsid w:val="00F74F9E"/>
    <w:rsid w:val="00FB1BB8"/>
    <w:rsid w:val="00FB7F72"/>
    <w:rsid w:val="00FE6E88"/>
    <w:rsid w:val="150F4594"/>
    <w:rsid w:val="199BF960"/>
    <w:rsid w:val="30FBF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871f"/>
    </o:shapedefaults>
    <o:shapelayout v:ext="edit">
      <o:idmap v:ext="edit" data="2"/>
    </o:shapelayout>
  </w:shapeDefaults>
  <w:decimalSymbol w:val="."/>
  <w:listSeparator w:val=","/>
  <w14:docId w14:val="7C66200F"/>
  <w15:docId w15:val="{2CCA7D0E-7A8D-417C-9028-0499BF6D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cs="Times New Roman" w:eastAsia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semiHidden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/>
    <w:lsdException w:name="TOC Heading" w:uiPriority="39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68499F"/>
    <w:rPr>
      <w:rFonts w:ascii="Arial" w:hAnsi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7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semiHidden/>
    <w:rsid w:val="007D151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A1594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7D151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A1594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7D151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A4351"/>
    <w:rPr>
      <w:rFonts w:ascii="Tahoma" w:hAnsi="Tahoma" w:cs="Tahoma"/>
      <w:sz w:val="16"/>
      <w:szCs w:val="16"/>
    </w:rPr>
  </w:style>
  <w:style w:type="paragraph" w:styleId="MAHeading0" w:customStyle="1">
    <w:name w:val="MA Heading 0"/>
    <w:basedOn w:val="Normal"/>
    <w:next w:val="MANormal"/>
    <w:qFormat/>
    <w:rsid w:val="00BA70E4"/>
    <w:pPr>
      <w:spacing w:line="420" w:lineRule="exact"/>
    </w:pPr>
    <w:rPr>
      <w:b/>
      <w:color w:val="24B4C1" w:themeColor="accent2"/>
      <w:sz w:val="48"/>
    </w:rPr>
  </w:style>
  <w:style w:type="paragraph" w:styleId="MASenderDetails" w:customStyle="1">
    <w:name w:val="MA Sender Details"/>
    <w:basedOn w:val="Normal"/>
    <w:qFormat/>
    <w:rsid w:val="00383402"/>
    <w:pPr>
      <w:spacing w:line="200" w:lineRule="exact"/>
      <w:ind w:left="7088"/>
    </w:pPr>
    <w:rPr>
      <w:color w:val="ACACAC" w:themeColor="accent4"/>
      <w:sz w:val="16"/>
    </w:rPr>
  </w:style>
  <w:style w:type="paragraph" w:styleId="MADate" w:customStyle="1">
    <w:name w:val="MA Date"/>
    <w:basedOn w:val="Normal"/>
    <w:rsid w:val="00BD1B5C"/>
    <w:pPr>
      <w:spacing w:before="1840" w:after="240"/>
    </w:pPr>
  </w:style>
  <w:style w:type="paragraph" w:styleId="MASalutation" w:customStyle="1">
    <w:name w:val="MA Salutation"/>
    <w:basedOn w:val="Normal"/>
    <w:next w:val="MASubject"/>
    <w:qFormat/>
    <w:rsid w:val="003324E1"/>
    <w:pPr>
      <w:spacing w:before="240" w:after="240"/>
    </w:pPr>
  </w:style>
  <w:style w:type="paragraph" w:styleId="MASubject" w:customStyle="1">
    <w:name w:val="MA Subject"/>
    <w:basedOn w:val="Normal"/>
    <w:next w:val="MANormal"/>
    <w:qFormat/>
    <w:rsid w:val="003324E1"/>
    <w:pPr>
      <w:spacing w:before="120" w:after="240"/>
      <w:contextualSpacing/>
    </w:pPr>
  </w:style>
  <w:style w:type="paragraph" w:styleId="MANormal" w:customStyle="1">
    <w:name w:val="MA Normal"/>
    <w:basedOn w:val="Normal"/>
    <w:qFormat/>
    <w:rsid w:val="0040542E"/>
    <w:pPr>
      <w:spacing w:after="260"/>
    </w:pPr>
  </w:style>
  <w:style w:type="paragraph" w:styleId="MASpacer" w:customStyle="1">
    <w:name w:val="MA Spacer"/>
    <w:basedOn w:val="Normal"/>
    <w:semiHidden/>
    <w:rsid w:val="00BA70E4"/>
    <w:pPr>
      <w:ind w:left="6407" w:right="-851"/>
    </w:pPr>
    <w:rPr>
      <w:color w:val="ACACAC" w:themeColor="accent4"/>
      <w:sz w:val="6"/>
      <w:lang w:eastAsia="en-GB"/>
    </w:rPr>
  </w:style>
  <w:style w:type="paragraph" w:styleId="MARecipientDetails" w:customStyle="1">
    <w:name w:val="MA Recipient Details"/>
    <w:basedOn w:val="Normal"/>
    <w:qFormat/>
    <w:rsid w:val="003324E1"/>
    <w:pPr>
      <w:spacing w:line="240" w:lineRule="atLeast"/>
    </w:pPr>
  </w:style>
  <w:style w:type="paragraph" w:styleId="MASignoff" w:customStyle="1">
    <w:name w:val="MA Signoff"/>
    <w:basedOn w:val="Normal"/>
    <w:qFormat/>
    <w:rsid w:val="003324E1"/>
  </w:style>
  <w:style w:type="paragraph" w:styleId="MABullets" w:customStyle="1">
    <w:name w:val="MA Bullets"/>
    <w:basedOn w:val="MANormal"/>
    <w:qFormat/>
    <w:rsid w:val="006F1295"/>
    <w:pPr>
      <w:numPr>
        <w:numId w:val="6"/>
      </w:numPr>
      <w:spacing w:after="120"/>
      <w:ind w:left="340" w:hanging="340"/>
    </w:pPr>
  </w:style>
  <w:style w:type="paragraph" w:styleId="MANumbered" w:customStyle="1">
    <w:name w:val="MA Numbered"/>
    <w:basedOn w:val="MANormal"/>
    <w:qFormat/>
    <w:rsid w:val="006F1295"/>
    <w:pPr>
      <w:numPr>
        <w:numId w:val="5"/>
      </w:numPr>
      <w:spacing w:after="120"/>
      <w:ind w:left="340" w:hanging="340"/>
    </w:pPr>
  </w:style>
  <w:style w:type="paragraph" w:styleId="MAHeading3" w:customStyle="1">
    <w:name w:val="MA Heading 3"/>
    <w:basedOn w:val="MANormal"/>
    <w:next w:val="MANormal"/>
    <w:qFormat/>
    <w:rsid w:val="00BA70E4"/>
    <w:pPr>
      <w:spacing w:before="180" w:after="60"/>
    </w:pPr>
    <w:rPr>
      <w:b/>
      <w:color w:val="000000" w:themeColor="text1"/>
    </w:rPr>
  </w:style>
  <w:style w:type="table" w:styleId="MenziesAviationBlueTable" w:customStyle="1">
    <w:name w:val="Menzies Aviation Blue Table"/>
    <w:basedOn w:val="TableNormal"/>
    <w:uiPriority w:val="99"/>
    <w:qFormat/>
    <w:rsid w:val="00E74870"/>
    <w:rPr>
      <w:rFonts w:ascii="Arial" w:hAnsi="Arial"/>
      <w:sz w:val="16"/>
    </w:rPr>
    <w:tblPr>
      <w:tblInd w:w="57" w:type="dxa"/>
      <w:tblBorders>
        <w:top w:val="single" w:color="ACACAC" w:themeColor="accent4" w:sz="4" w:space="0"/>
        <w:left w:val="single" w:color="ACACAC" w:themeColor="accent4" w:sz="4" w:space="0"/>
        <w:bottom w:val="single" w:color="ACACAC" w:themeColor="accent4" w:sz="4" w:space="0"/>
        <w:right w:val="single" w:color="ACACAC" w:themeColor="accent4" w:sz="4" w:space="0"/>
        <w:insideH w:val="single" w:color="ACACAC" w:themeColor="accent4" w:sz="4" w:space="0"/>
        <w:insideV w:val="single" w:color="ACACAC" w:themeColor="accent4" w:sz="4" w:space="0"/>
      </w:tblBorders>
      <w:tblCellMar>
        <w:top w:w="113" w:type="dxa"/>
        <w:left w:w="57" w:type="dxa"/>
        <w:bottom w:w="113" w:type="dxa"/>
        <w:right w:w="57" w:type="dxa"/>
      </w:tblCellMar>
    </w:tblPr>
    <w:tcPr>
      <w:vAlign w:val="center"/>
    </w:tcPr>
    <w:tblStylePr w:type="firstRow">
      <w:pPr>
        <w:wordWrap/>
        <w:spacing w:beforeLines="0" w:beforeAutospacing="0"/>
        <w:jc w:val="center"/>
      </w:pPr>
      <w:rPr>
        <w:b/>
        <w:i w:val="0"/>
        <w:caps/>
        <w:smallCaps w:val="0"/>
        <w:color w:val="FFFFFF" w:themeColor="background1"/>
        <w:sz w:val="20"/>
      </w:rPr>
      <w:tblPr/>
      <w:tcPr>
        <w:tcBorders>
          <w:top w:val="single" w:color="ACACAC" w:themeColor="accent4" w:sz="4" w:space="0"/>
          <w:left w:val="single" w:color="ACACAC" w:themeColor="accent4" w:sz="4" w:space="0"/>
          <w:bottom w:val="single" w:color="ACACAC" w:themeColor="accent4" w:sz="4" w:space="0"/>
          <w:right w:val="single" w:color="ACACAC" w:themeColor="accent4" w:sz="4" w:space="0"/>
          <w:insideH w:val="nil"/>
          <w:insideV w:val="single" w:color="FFFFFF" w:themeColor="background1" w:sz="4" w:space="0"/>
          <w:tl2br w:val="nil"/>
          <w:tr2bl w:val="nil"/>
        </w:tcBorders>
        <w:shd w:val="clear" w:color="auto" w:fill="024C6B" w:themeFill="accent1"/>
      </w:tcPr>
    </w:tblStylePr>
  </w:style>
  <w:style w:type="paragraph" w:styleId="MAMainTitle1" w:customStyle="1">
    <w:name w:val="MA Main Title 1"/>
    <w:basedOn w:val="Header"/>
    <w:rsid w:val="00BA70E4"/>
    <w:pPr>
      <w:spacing w:before="1480" w:after="1160"/>
    </w:pPr>
    <w:rPr>
      <w:b/>
      <w:noProof/>
      <w:color w:val="000000" w:themeColor="text1"/>
      <w:sz w:val="120"/>
      <w:szCs w:val="120"/>
      <w:lang w:eastAsia="en-GB"/>
    </w:rPr>
  </w:style>
  <w:style w:type="paragraph" w:styleId="MAHeading1" w:customStyle="1">
    <w:name w:val="MA Heading 1"/>
    <w:basedOn w:val="MANormal"/>
    <w:next w:val="MANormal"/>
    <w:qFormat/>
    <w:rsid w:val="00536495"/>
    <w:pPr>
      <w:spacing w:after="640"/>
    </w:pPr>
    <w:rPr>
      <w:b/>
      <w:sz w:val="48"/>
    </w:rPr>
  </w:style>
  <w:style w:type="paragraph" w:styleId="MAHeading2" w:customStyle="1">
    <w:name w:val="MA Heading 2"/>
    <w:basedOn w:val="MANormal"/>
    <w:next w:val="MANormal"/>
    <w:qFormat/>
    <w:rsid w:val="00536495"/>
    <w:pPr>
      <w:spacing w:before="640"/>
    </w:pPr>
    <w:rPr>
      <w:b/>
    </w:rPr>
  </w:style>
  <w:style w:type="paragraph" w:styleId="MADetails" w:customStyle="1">
    <w:name w:val="MA Details"/>
    <w:basedOn w:val="Normal"/>
    <w:next w:val="MANormal"/>
    <w:qFormat/>
    <w:rsid w:val="00BA70E4"/>
    <w:pPr>
      <w:spacing w:line="240" w:lineRule="atLeast"/>
    </w:pPr>
  </w:style>
  <w:style w:type="paragraph" w:styleId="MASalary" w:customStyle="1">
    <w:name w:val="MA Salary"/>
    <w:basedOn w:val="MANormal"/>
    <w:next w:val="MADetails"/>
    <w:qFormat/>
    <w:rsid w:val="0040542E"/>
    <w:pPr>
      <w:spacing w:after="720"/>
    </w:pPr>
  </w:style>
  <w:style w:type="paragraph" w:styleId="MALineDivider" w:customStyle="1">
    <w:name w:val="MA Line Divider"/>
    <w:basedOn w:val="MANormal"/>
    <w:next w:val="MANormal"/>
    <w:qFormat/>
    <w:rsid w:val="00BA70E4"/>
    <w:pPr>
      <w:tabs>
        <w:tab w:val="right" w:pos="1560"/>
      </w:tabs>
      <w:spacing w:before="40" w:after="300"/>
    </w:pPr>
    <w:rPr>
      <w:color w:val="ACACAC" w:themeColor="accent4"/>
      <w:sz w:val="32"/>
      <w:u w:val="single"/>
    </w:rPr>
  </w:style>
  <w:style w:type="table" w:styleId="TableGrid1" w:customStyle="1">
    <w:name w:val="Table Grid1"/>
    <w:basedOn w:val="TableNormal"/>
    <w:next w:val="TableGrid"/>
    <w:uiPriority w:val="39"/>
    <w:rsid w:val="006E3F6A"/>
    <w:rPr>
      <w:rFonts w:ascii="Calibri" w:hAnsi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E3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EBE"/>
    <w:rPr>
      <w:color w:val="24B4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E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1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60C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F160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60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F160C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BF351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wearemenzies.com/wellbeing" TargetMode="External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image" Target="media/image5.png" Id="rId15" /><Relationship Type="http://schemas.openxmlformats.org/officeDocument/2006/relationships/endnotes" Target="endnotes.xml" Id="rId10" /><Relationship Type="http://schemas.openxmlformats.org/officeDocument/2006/relationships/header" Target="head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png" Id="rId14" /><Relationship Type="http://schemas.openxmlformats.org/officeDocument/2006/relationships/theme" Target="theme/theme1.xml" Id="rId22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New%20Communications\Brand\Micosoft%20templates\Menzies%20Aviation%20Internal%20Vacancy%20Template%20A4%20(2020).dotx" TargetMode="External"/></Relationships>
</file>

<file path=word/theme/theme1.xml><?xml version="1.0" encoding="utf-8"?>
<a:theme xmlns:a="http://schemas.openxmlformats.org/drawingml/2006/main" name="Office Theme">
  <a:themeElements>
    <a:clrScheme name="Custom 31">
      <a:dk1>
        <a:srgbClr val="000000"/>
      </a:dk1>
      <a:lt1>
        <a:sysClr val="window" lastClr="FFFFFF"/>
      </a:lt1>
      <a:dk2>
        <a:srgbClr val="203668"/>
      </a:dk2>
      <a:lt2>
        <a:srgbClr val="E6F5FE"/>
      </a:lt2>
      <a:accent1>
        <a:srgbClr val="024C6B"/>
      </a:accent1>
      <a:accent2>
        <a:srgbClr val="24B4C1"/>
      </a:accent2>
      <a:accent3>
        <a:srgbClr val="EA6852"/>
      </a:accent3>
      <a:accent4>
        <a:srgbClr val="ACACAC"/>
      </a:accent4>
      <a:accent5>
        <a:srgbClr val="414042"/>
      </a:accent5>
      <a:accent6>
        <a:srgbClr val="EA6852"/>
      </a:accent6>
      <a:hlink>
        <a:srgbClr val="24B4C1"/>
      </a:hlink>
      <a:folHlink>
        <a:srgbClr val="EA6852"/>
      </a:folHlink>
    </a:clrScheme>
    <a:fontScheme name="Menzies Aviation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DBCCDF866A54E9F7D31F1E7E4669E" ma:contentTypeVersion="13" ma:contentTypeDescription="Create a new document." ma:contentTypeScope="" ma:versionID="3510ec07321a9d7702fb6436413f4ec6">
  <xsd:schema xmlns:xsd="http://www.w3.org/2001/XMLSchema" xmlns:xs="http://www.w3.org/2001/XMLSchema" xmlns:p="http://schemas.microsoft.com/office/2006/metadata/properties" xmlns:ns2="41beda0f-29e9-40ad-a78c-41cf184c324d" xmlns:ns3="4dbc7526-6f6c-4641-b462-f2126c297cd1" targetNamespace="http://schemas.microsoft.com/office/2006/metadata/properties" ma:root="true" ma:fieldsID="48766866c66295492af248fc9e142470" ns2:_="" ns3:_="">
    <xsd:import namespace="41beda0f-29e9-40ad-a78c-41cf184c324d"/>
    <xsd:import namespace="4dbc7526-6f6c-4641-b462-f2126c297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eda0f-29e9-40ad-a78c-41cf184c3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c7526-6f6c-4641-b462-f2126c297c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73B217-F75C-482D-9B17-8F3C6293F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eda0f-29e9-40ad-a78c-41cf184c324d"/>
    <ds:schemaRef ds:uri="4dbc7526-6f6c-4641-b462-f2126c297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1B6F6F-99B0-46EC-8A4A-49D9DE2CB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F8B5A-9946-43C0-9457-B5154DF135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C28440-48D5-4C84-83B3-D43A07FB6C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Menzies Aviation Internal Vacancy Template A4 (2020)</ap:Template>
  <ap:Application>Microsoft Word for the web</ap:Application>
  <ap:DocSecurity>0</ap:DocSecurity>
  <ap:ScaleCrop>false</ap:ScaleCrop>
  <ap:Company>Menzies Aviation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Vacancy</dc:title>
  <dc:creator>Joanna Jamrozy</dc:creator>
  <keywords>Vacancy</keywords>
  <dc:description>v1.0 by Kessler Associates</dc:description>
  <lastModifiedBy>Graham Cowing</lastModifiedBy>
  <revision>5</revision>
  <dcterms:created xsi:type="dcterms:W3CDTF">2022-03-15T17:12:00.0000000Z</dcterms:created>
  <dcterms:modified xsi:type="dcterms:W3CDTF">2022-03-15T20:23:26.1258598Z</dcterms:modified>
  <category>Template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 (UK)</vt:lpwstr>
  </property>
  <property fmtid="{D5CDD505-2E9C-101B-9397-08002B2CF9AE}" pid="3" name="Owner">
    <vt:lpwstr>PL Kessler</vt:lpwstr>
  </property>
  <property fmtid="{D5CDD505-2E9C-101B-9397-08002B2CF9AE}" pid="4" name="Publisher">
    <vt:lpwstr>Kessler Associates</vt:lpwstr>
  </property>
  <property fmtid="{D5CDD505-2E9C-101B-9397-08002B2CF9AE}" pid="5" name="Client">
    <vt:lpwstr>Menzies Aviation</vt:lpwstr>
  </property>
  <property fmtid="{D5CDD505-2E9C-101B-9397-08002B2CF9AE}" pid="6" name="Project">
    <vt:lpwstr>The Lane Agency</vt:lpwstr>
  </property>
  <property fmtid="{D5CDD505-2E9C-101B-9397-08002B2CF9AE}" pid="7" name="ContentTypeId">
    <vt:lpwstr>0x0101009A5DBCCDF866A54E9F7D31F1E7E4669E</vt:lpwstr>
  </property>
</Properties>
</file>