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1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Pr="006E3F6A" w:rsidR="006E3F6A" w:rsidTr="7CF04DC5" w14:paraId="0116BAEC" w14:textId="77777777">
        <w:trPr>
          <w:trHeight w:val="1190"/>
        </w:trPr>
        <w:tc>
          <w:tcPr>
            <w:tcW w:w="2411" w:type="dxa"/>
            <w:tcMar/>
          </w:tcPr>
          <w:p w:rsidRPr="006E3F6A" w:rsidR="006E3F6A" w:rsidP="006E3F6A" w:rsidRDefault="006E3F6A" w14:paraId="450B1849" w14:textId="77777777">
            <w:pPr>
              <w:rPr>
                <w:rFonts w:ascii="Gotham" w:hAnsi="Gotham" w:eastAsia="Calibri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hAnsi="Gotham" w:eastAsia="Calibri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EFAB854" wp14:editId="15249CD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151765</wp:posOffset>
                  </wp:positionV>
                  <wp:extent cx="1352550" cy="111488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72"/>
                          <a:stretch/>
                        </pic:blipFill>
                        <pic:spPr bwMode="auto">
                          <a:xfrm>
                            <a:off x="0" y="0"/>
                            <a:ext cx="1352550" cy="1114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Mar/>
          </w:tcPr>
          <w:p w:rsidRPr="00472579" w:rsidR="006E3F6A" w:rsidP="006E3F6A" w:rsidRDefault="007E7A1C" w14:paraId="55AF6F53" w14:textId="50F27DF3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Day four a</w:t>
            </w:r>
            <w:r w:rsidR="00547935">
              <w:rPr>
                <w:rFonts w:eastAsia="Calibri"/>
                <w:b/>
                <w:bCs/>
                <w:sz w:val="24"/>
                <w:szCs w:val="24"/>
              </w:rPr>
              <w:t>ctivity</w:t>
            </w:r>
          </w:p>
          <w:p w:rsidRPr="00472579" w:rsidR="006E3F6A" w:rsidP="006E3F6A" w:rsidRDefault="00547935" w14:paraId="464EB5F1" w14:textId="69ABC2BC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</w:t>
            </w:r>
            <w:r w:rsidRPr="00472579" w:rsidR="00892053">
              <w:rPr>
                <w:rFonts w:eastAsia="Calibri"/>
                <w:sz w:val="24"/>
                <w:szCs w:val="24"/>
              </w:rPr>
              <w:t>o our colleagues really feel</w:t>
            </w:r>
            <w:r w:rsidRPr="00472579" w:rsidR="00D25D24">
              <w:rPr>
                <w:rFonts w:eastAsia="Calibri"/>
                <w:sz w:val="24"/>
                <w:szCs w:val="24"/>
              </w:rPr>
              <w:t xml:space="preserve"> empowered to</w:t>
            </w:r>
            <w:r>
              <w:rPr>
                <w:rFonts w:eastAsia="Calibri"/>
                <w:sz w:val="24"/>
                <w:szCs w:val="24"/>
              </w:rPr>
              <w:t xml:space="preserve"> exercise their stop work authority</w:t>
            </w:r>
            <w:r w:rsidRPr="00472579" w:rsidR="00D25D24">
              <w:rPr>
                <w:rFonts w:eastAsia="Calibri"/>
                <w:sz w:val="24"/>
                <w:szCs w:val="24"/>
              </w:rPr>
              <w:t xml:space="preserve">? </w:t>
            </w:r>
            <w:r w:rsidRPr="00472579" w:rsidR="00892053">
              <w:rPr>
                <w:rFonts w:eastAsia="Calibri"/>
                <w:sz w:val="24"/>
                <w:szCs w:val="24"/>
              </w:rPr>
              <w:t xml:space="preserve"> </w:t>
            </w:r>
            <w:r w:rsidRPr="00472579" w:rsidR="001D46E1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</w:p>
          <w:p w:rsidRPr="00472579" w:rsidR="006E3F6A" w:rsidP="006E3F6A" w:rsidRDefault="006E3F6A" w14:paraId="54A6C2E1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Pr="00472579" w:rsidR="003E3B14" w:rsidP="006E3F6A" w:rsidRDefault="00EF5562" w14:paraId="64D01092" w14:textId="1728AB67">
            <w:pPr>
              <w:rPr>
                <w:rFonts w:eastAsia="Calibri"/>
                <w:sz w:val="24"/>
                <w:szCs w:val="24"/>
              </w:rPr>
            </w:pPr>
            <w:r w:rsidRPr="00472579">
              <w:rPr>
                <w:rFonts w:eastAsia="Calibri"/>
                <w:sz w:val="24"/>
                <w:szCs w:val="24"/>
              </w:rPr>
              <w:t>A truly safe workplace</w:t>
            </w:r>
            <w:r w:rsidRPr="00472579" w:rsidR="000A079C">
              <w:rPr>
                <w:rFonts w:eastAsia="Calibri"/>
                <w:sz w:val="24"/>
                <w:szCs w:val="24"/>
              </w:rPr>
              <w:t xml:space="preserve"> </w:t>
            </w:r>
            <w:r w:rsidRPr="00472579">
              <w:rPr>
                <w:rFonts w:eastAsia="Calibri"/>
                <w:sz w:val="24"/>
                <w:szCs w:val="24"/>
              </w:rPr>
              <w:t xml:space="preserve">will only exist if all </w:t>
            </w:r>
            <w:r w:rsidR="00547935">
              <w:rPr>
                <w:rFonts w:eastAsia="Calibri"/>
                <w:sz w:val="24"/>
                <w:szCs w:val="24"/>
              </w:rPr>
              <w:t xml:space="preserve">colleagues </w:t>
            </w:r>
            <w:r w:rsidRPr="00472579">
              <w:rPr>
                <w:rFonts w:eastAsia="Calibri"/>
                <w:sz w:val="24"/>
                <w:szCs w:val="24"/>
              </w:rPr>
              <w:t>accept responsibility for their own health and safety and for that of other pe</w:t>
            </w:r>
            <w:r w:rsidR="00547935">
              <w:rPr>
                <w:rFonts w:eastAsia="Calibri"/>
                <w:sz w:val="24"/>
                <w:szCs w:val="24"/>
              </w:rPr>
              <w:t>ople</w:t>
            </w:r>
            <w:r w:rsidRPr="00472579">
              <w:rPr>
                <w:rFonts w:eastAsia="Calibri"/>
                <w:sz w:val="24"/>
                <w:szCs w:val="24"/>
              </w:rPr>
              <w:t xml:space="preserve"> who may be affected by their acts or omissions at work. </w:t>
            </w:r>
          </w:p>
          <w:p w:rsidRPr="00472579" w:rsidR="003E3B14" w:rsidP="006E3F6A" w:rsidRDefault="003E3B14" w14:paraId="5662F40F" w14:textId="77777777">
            <w:pPr>
              <w:rPr>
                <w:rFonts w:eastAsia="Calibri"/>
                <w:sz w:val="24"/>
                <w:szCs w:val="24"/>
              </w:rPr>
            </w:pPr>
          </w:p>
          <w:p w:rsidRPr="00472579" w:rsidR="006E3F6A" w:rsidP="00BC1750" w:rsidRDefault="00BC1750" w14:paraId="31395FA3" w14:textId="48F5E285">
            <w:pPr>
              <w:tabs>
                <w:tab w:val="left" w:pos="7300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472579">
              <w:rPr>
                <w:rFonts w:eastAsia="Calibri"/>
                <w:b/>
                <w:bCs/>
                <w:sz w:val="24"/>
                <w:szCs w:val="24"/>
              </w:rPr>
              <w:tab/>
            </w:r>
          </w:p>
        </w:tc>
      </w:tr>
      <w:tr w:rsidRPr="006E3F6A" w:rsidR="006E3F6A" w:rsidTr="7CF04DC5" w14:paraId="231DB223" w14:textId="77777777">
        <w:trPr>
          <w:trHeight w:val="1260"/>
        </w:trPr>
        <w:tc>
          <w:tcPr>
            <w:tcW w:w="2411" w:type="dxa"/>
            <w:tcMar/>
          </w:tcPr>
          <w:p w:rsidRPr="006E3F6A" w:rsidR="006E3F6A" w:rsidP="006E3F6A" w:rsidRDefault="006E3F6A" w14:paraId="600DA6E1" w14:textId="77777777">
            <w:pPr>
              <w:rPr>
                <w:rFonts w:ascii="Gotham" w:hAnsi="Gotham" w:eastAsia="Calibri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hAnsi="Gotham" w:eastAsia="Calibri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1D09CF7C" wp14:editId="11F7560F">
                  <wp:simplePos x="0" y="0"/>
                  <wp:positionH relativeFrom="column">
                    <wp:posOffset>74875</wp:posOffset>
                  </wp:positionH>
                  <wp:positionV relativeFrom="paragraph">
                    <wp:posOffset>520369</wp:posOffset>
                  </wp:positionV>
                  <wp:extent cx="1128346" cy="838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9" b="26546"/>
                          <a:stretch/>
                        </pic:blipFill>
                        <pic:spPr bwMode="auto">
                          <a:xfrm>
                            <a:off x="0" y="0"/>
                            <a:ext cx="1128346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Mar/>
          </w:tcPr>
          <w:p w:rsidRPr="00472579" w:rsidR="006E3F6A" w:rsidP="006E3F6A" w:rsidRDefault="006E3F6A" w14:paraId="06C7F9F5" w14:textId="5DD34F93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472579">
              <w:rPr>
                <w:rFonts w:eastAsia="Calibri"/>
                <w:b/>
                <w:bCs/>
                <w:sz w:val="24"/>
                <w:szCs w:val="24"/>
              </w:rPr>
              <w:t xml:space="preserve">Why should </w:t>
            </w:r>
            <w:r w:rsidRPr="00472579" w:rsidR="00210BE9">
              <w:rPr>
                <w:rFonts w:eastAsia="Calibri"/>
                <w:b/>
                <w:bCs/>
                <w:sz w:val="24"/>
                <w:szCs w:val="24"/>
              </w:rPr>
              <w:t xml:space="preserve">we </w:t>
            </w:r>
            <w:r w:rsidRPr="00472579">
              <w:rPr>
                <w:rFonts w:eastAsia="Calibri"/>
                <w:b/>
                <w:bCs/>
                <w:sz w:val="24"/>
                <w:szCs w:val="24"/>
              </w:rPr>
              <w:t xml:space="preserve">do this? </w:t>
            </w:r>
          </w:p>
          <w:p w:rsidRPr="00472579" w:rsidR="00C95FA8" w:rsidP="00C95FA8" w:rsidRDefault="00C95FA8" w14:paraId="6661CECE" w14:textId="0E444C16">
            <w:pPr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</w:pPr>
            <w:r w:rsidRPr="00472579">
              <w:rPr>
                <w:rFonts w:eastAsia="Calibri"/>
                <w:sz w:val="24"/>
                <w:szCs w:val="24"/>
              </w:rPr>
              <w:t>Everyone has the right and duty to intervene when they feel that their safety or another person’s safety is in danger.  When there is a concern relating to</w:t>
            </w:r>
            <w:r w:rsidRPr="00547935">
              <w:t xml:space="preserve"> </w:t>
            </w:r>
            <w:r w:rsidRPr="00472579">
              <w:rPr>
                <w:rFonts w:eastAsia="Calibri"/>
                <w:sz w:val="24"/>
                <w:szCs w:val="24"/>
              </w:rPr>
              <w:t xml:space="preserve">health, </w:t>
            </w:r>
            <w:proofErr w:type="gramStart"/>
            <w:r w:rsidRPr="00472579">
              <w:rPr>
                <w:rFonts w:eastAsia="Calibri"/>
                <w:sz w:val="24"/>
                <w:szCs w:val="24"/>
              </w:rPr>
              <w:t>safety</w:t>
            </w:r>
            <w:proofErr w:type="gramEnd"/>
            <w:r w:rsidRPr="00472579">
              <w:rPr>
                <w:rFonts w:eastAsia="Calibri"/>
                <w:sz w:val="24"/>
                <w:szCs w:val="24"/>
              </w:rPr>
              <w:t xml:space="preserve"> or security you </w:t>
            </w:r>
            <w:r w:rsidRPr="00472579"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  <w:t xml:space="preserve">do not have to seek line manager approval </w:t>
            </w:r>
            <w:r w:rsidR="00547935"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  <w:t>before</w:t>
            </w:r>
            <w:r w:rsidRPr="00472579"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  <w:t xml:space="preserve"> stopping work. </w:t>
            </w:r>
          </w:p>
          <w:p w:rsidRPr="00472579" w:rsidR="00C7597B" w:rsidP="006E3F6A" w:rsidRDefault="00C7597B" w14:paraId="1687C7D5" w14:textId="77777777">
            <w:pPr>
              <w:rPr>
                <w:rFonts w:eastAsia="Calibri"/>
                <w:sz w:val="24"/>
                <w:szCs w:val="24"/>
              </w:rPr>
            </w:pPr>
          </w:p>
          <w:p w:rsidRPr="00472579" w:rsidR="006E3F6A" w:rsidP="006E3F6A" w:rsidRDefault="00165897" w14:paraId="40CCE061" w14:textId="6D27AE46">
            <w:pPr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</w:pPr>
            <w:r w:rsidRPr="00472579">
              <w:rPr>
                <w:rFonts w:eastAsia="Calibri"/>
                <w:sz w:val="24"/>
                <w:szCs w:val="24"/>
              </w:rPr>
              <w:t>We must work as a team to raise the awareness</w:t>
            </w:r>
            <w:r w:rsidRPr="00472579" w:rsidR="0029294D">
              <w:rPr>
                <w:rFonts w:eastAsia="Calibri"/>
                <w:sz w:val="24"/>
                <w:szCs w:val="24"/>
              </w:rPr>
              <w:t xml:space="preserve"> and the need to follow</w:t>
            </w:r>
            <w:r w:rsidRPr="00472579">
              <w:rPr>
                <w:rFonts w:eastAsia="Calibri"/>
                <w:sz w:val="24"/>
                <w:szCs w:val="24"/>
              </w:rPr>
              <w:t xml:space="preserve"> health, safety &amp; security </w:t>
            </w:r>
            <w:proofErr w:type="gramStart"/>
            <w:r w:rsidRPr="00472579">
              <w:rPr>
                <w:rFonts w:eastAsia="Calibri"/>
                <w:sz w:val="24"/>
                <w:szCs w:val="24"/>
              </w:rPr>
              <w:t>procedures</w:t>
            </w:r>
            <w:proofErr w:type="gramEnd"/>
            <w:r w:rsidRPr="00472579" w:rsidR="0029294D">
              <w:rPr>
                <w:rFonts w:eastAsia="Calibri"/>
                <w:sz w:val="24"/>
                <w:szCs w:val="24"/>
              </w:rPr>
              <w:t xml:space="preserve"> and our golden rules</w:t>
            </w:r>
            <w:r w:rsidRPr="00472579">
              <w:rPr>
                <w:rFonts w:eastAsia="Calibri"/>
                <w:sz w:val="24"/>
                <w:szCs w:val="24"/>
              </w:rPr>
              <w:t xml:space="preserve"> - </w:t>
            </w:r>
            <w:r w:rsidRPr="00472579"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  <w:t>Every employee shall be empowered to stop work if they believe that their safety (or that of others) could be compromised.</w:t>
            </w:r>
          </w:p>
          <w:p w:rsidRPr="00472579" w:rsidR="006E3F6A" w:rsidP="006E3F6A" w:rsidRDefault="006E3F6A" w14:paraId="58F75250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Pr="006E3F6A" w:rsidR="006E3F6A" w:rsidTr="7CF04DC5" w14:paraId="225C59C7" w14:textId="77777777">
        <w:trPr>
          <w:trHeight w:val="1190"/>
        </w:trPr>
        <w:tc>
          <w:tcPr>
            <w:tcW w:w="2411" w:type="dxa"/>
            <w:tcMar/>
          </w:tcPr>
          <w:p w:rsidRPr="006E3F6A" w:rsidR="006E3F6A" w:rsidP="006E3F6A" w:rsidRDefault="7ABA7A96" w14:paraId="4547B1D8" w14:textId="2808DA51"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289D2538" wp14:editId="25AD2658">
                  <wp:simplePos x="0" y="0"/>
                  <wp:positionH relativeFrom="column">
                    <wp:posOffset>144476</wp:posOffset>
                  </wp:positionH>
                  <wp:positionV relativeFrom="paragraph">
                    <wp:posOffset>230505</wp:posOffset>
                  </wp:positionV>
                  <wp:extent cx="1114425" cy="762000"/>
                  <wp:effectExtent l="0" t="0" r="0" b="0"/>
                  <wp:wrapNone/>
                  <wp:docPr id="1288513502" name="Picture 1288513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tcMar/>
          </w:tcPr>
          <w:p w:rsidRPr="00472579" w:rsidR="006E3F6A" w:rsidP="006E3F6A" w:rsidRDefault="006E3F6A" w14:paraId="6A7E9018" w14:textId="77777777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472579">
              <w:rPr>
                <w:rFonts w:eastAsia="Calibri"/>
                <w:b/>
                <w:bCs/>
                <w:sz w:val="24"/>
                <w:szCs w:val="24"/>
              </w:rPr>
              <w:t>How?</w:t>
            </w:r>
          </w:p>
          <w:p w:rsidR="00547935" w:rsidP="006E3F6A" w:rsidRDefault="00547935" w14:paraId="702E855F" w14:textId="26559BC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</w:t>
            </w:r>
            <w:r w:rsidRPr="00472579" w:rsidR="00BE2536">
              <w:rPr>
                <w:rFonts w:eastAsia="Calibri"/>
                <w:sz w:val="24"/>
                <w:szCs w:val="24"/>
              </w:rPr>
              <w:t xml:space="preserve">sking the team whether they know </w:t>
            </w:r>
            <w:r w:rsidRPr="00472579" w:rsidR="000637DA">
              <w:rPr>
                <w:rFonts w:eastAsia="Calibri"/>
                <w:sz w:val="24"/>
                <w:szCs w:val="24"/>
              </w:rPr>
              <w:t>the policy</w:t>
            </w:r>
            <w:r w:rsidRPr="00472579" w:rsidR="00BE2536">
              <w:rPr>
                <w:rFonts w:eastAsia="Calibri"/>
                <w:sz w:val="24"/>
                <w:szCs w:val="24"/>
              </w:rPr>
              <w:t xml:space="preserve"> exists and what it means to them</w:t>
            </w:r>
            <w:r w:rsidRPr="00472579" w:rsidR="00B45054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547935" w:rsidP="006E3F6A" w:rsidRDefault="00547935" w14:paraId="2296264E" w14:textId="77777777">
            <w:pPr>
              <w:rPr>
                <w:rFonts w:eastAsia="Calibri"/>
                <w:sz w:val="24"/>
                <w:szCs w:val="24"/>
              </w:rPr>
            </w:pPr>
          </w:p>
          <w:p w:rsidRPr="00472579" w:rsidR="006E3F6A" w:rsidP="006E3F6A" w:rsidRDefault="00472579" w14:paraId="146AE6C0" w14:textId="798C0A26">
            <w:pPr>
              <w:rPr>
                <w:rFonts w:eastAsia="Calibri"/>
                <w:sz w:val="24"/>
                <w:szCs w:val="24"/>
              </w:rPr>
            </w:pPr>
            <w:r w:rsidRPr="7CF04DC5" w:rsidR="00472579">
              <w:rPr>
                <w:rFonts w:eastAsia="Calibri"/>
                <w:sz w:val="24"/>
                <w:szCs w:val="24"/>
              </w:rPr>
              <w:t>P</w:t>
            </w:r>
            <w:r w:rsidRPr="7CF04DC5" w:rsidR="00472579">
              <w:rPr>
                <w:rFonts w:eastAsia="Calibri"/>
                <w:sz w:val="24"/>
                <w:szCs w:val="24"/>
              </w:rPr>
              <w:t>rovid</w:t>
            </w:r>
            <w:r w:rsidRPr="7CF04DC5" w:rsidR="00472579">
              <w:rPr>
                <w:rFonts w:eastAsia="Calibri"/>
                <w:sz w:val="24"/>
                <w:szCs w:val="24"/>
              </w:rPr>
              <w:t>e examples</w:t>
            </w:r>
            <w:r w:rsidRPr="7CF04DC5" w:rsidR="00547935">
              <w:rPr>
                <w:rFonts w:eastAsia="Calibri"/>
                <w:sz w:val="24"/>
                <w:szCs w:val="24"/>
              </w:rPr>
              <w:t xml:space="preserve"> that they might encounter</w:t>
            </w:r>
            <w:r w:rsidRPr="7CF04DC5" w:rsidR="00BE3A08">
              <w:rPr>
                <w:rFonts w:eastAsia="Calibri"/>
                <w:sz w:val="24"/>
                <w:szCs w:val="24"/>
              </w:rPr>
              <w:t xml:space="preserve"> in the</w:t>
            </w:r>
            <w:r w:rsidRPr="7CF04DC5" w:rsidR="000637DA">
              <w:rPr>
                <w:rFonts w:eastAsia="Calibri"/>
                <w:sz w:val="24"/>
                <w:szCs w:val="24"/>
              </w:rPr>
              <w:t>ir</w:t>
            </w:r>
            <w:r w:rsidRPr="7CF04DC5" w:rsidR="00BE3A08">
              <w:rPr>
                <w:rFonts w:eastAsia="Calibri"/>
                <w:sz w:val="24"/>
                <w:szCs w:val="24"/>
              </w:rPr>
              <w:t xml:space="preserve"> </w:t>
            </w:r>
            <w:r w:rsidRPr="7CF04DC5" w:rsidR="00547935">
              <w:rPr>
                <w:rFonts w:eastAsia="Calibri"/>
                <w:sz w:val="24"/>
                <w:szCs w:val="24"/>
              </w:rPr>
              <w:t>day-to-day</w:t>
            </w:r>
            <w:r w:rsidRPr="7CF04DC5" w:rsidR="000637DA">
              <w:rPr>
                <w:rFonts w:eastAsia="Calibri"/>
                <w:sz w:val="24"/>
                <w:szCs w:val="24"/>
              </w:rPr>
              <w:t xml:space="preserve"> </w:t>
            </w:r>
            <w:r w:rsidRPr="7CF04DC5" w:rsidR="00BE3A08">
              <w:rPr>
                <w:rFonts w:eastAsia="Calibri"/>
                <w:sz w:val="24"/>
                <w:szCs w:val="24"/>
              </w:rPr>
              <w:t>work</w:t>
            </w:r>
            <w:r w:rsidRPr="7CF04DC5" w:rsidR="00547935">
              <w:rPr>
                <w:rFonts w:eastAsia="Calibri"/>
                <w:sz w:val="24"/>
                <w:szCs w:val="24"/>
              </w:rPr>
              <w:t xml:space="preserve"> and</w:t>
            </w:r>
            <w:r w:rsidRPr="7CF04DC5" w:rsidR="00547935">
              <w:rPr>
                <w:rFonts w:eastAsia="Calibri"/>
                <w:sz w:val="24"/>
                <w:szCs w:val="24"/>
              </w:rPr>
              <w:t xml:space="preserve"> discuss how they would approach the situations and what might stop them from speaking up. </w:t>
            </w:r>
          </w:p>
          <w:p w:rsidRPr="00472579" w:rsidR="006E3F6A" w:rsidP="006E3F6A" w:rsidRDefault="006E3F6A" w14:paraId="5035535A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Pr="00472579" w:rsidR="006E3F6A" w:rsidP="006E3F6A" w:rsidRDefault="006E3F6A" w14:paraId="28CB828E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Pr="006E3F6A" w:rsidR="006E3F6A" w:rsidTr="7CF04DC5" w14:paraId="10A5D434" w14:textId="77777777">
        <w:trPr>
          <w:trHeight w:val="1190"/>
        </w:trPr>
        <w:tc>
          <w:tcPr>
            <w:tcW w:w="2411" w:type="dxa"/>
            <w:tcMar/>
          </w:tcPr>
          <w:p w:rsidRPr="006E3F6A" w:rsidR="006E3F6A" w:rsidP="006E3F6A" w:rsidRDefault="006E3F6A" w14:paraId="4BECF91D" w14:textId="77777777">
            <w:pPr>
              <w:rPr>
                <w:rFonts w:ascii="Gotham" w:hAnsi="Gotham" w:eastAsia="Calibri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hAnsi="Gotham" w:eastAsia="Calibri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4" behindDoc="0" locked="0" layoutInCell="1" allowOverlap="1" wp14:anchorId="1D55DFD2" wp14:editId="4C38FF58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33020</wp:posOffset>
                  </wp:positionV>
                  <wp:extent cx="121507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7"/>
                          <a:stretch/>
                        </pic:blipFill>
                        <pic:spPr bwMode="auto">
                          <a:xfrm>
                            <a:off x="0" y="0"/>
                            <a:ext cx="1215079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Mar/>
          </w:tcPr>
          <w:p w:rsidRPr="00472579" w:rsidR="006E3F6A" w:rsidP="006E3F6A" w:rsidRDefault="006E3F6A" w14:paraId="5D1DB4DC" w14:textId="77777777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472579">
              <w:rPr>
                <w:rFonts w:eastAsia="Calibri"/>
                <w:b/>
                <w:bCs/>
                <w:sz w:val="24"/>
                <w:szCs w:val="24"/>
              </w:rPr>
              <w:t xml:space="preserve">How do we want our people to feel? </w:t>
            </w:r>
          </w:p>
          <w:p w:rsidR="006E3F6A" w:rsidP="006E3F6A" w:rsidRDefault="00DF511A" w14:paraId="57B04844" w14:textId="37100E2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We want our people</w:t>
            </w:r>
            <w:r w:rsidR="007E7A1C">
              <w:rPr>
                <w:rFonts w:eastAsia="Calibri"/>
                <w:sz w:val="24"/>
                <w:szCs w:val="24"/>
              </w:rPr>
              <w:t xml:space="preserve"> to</w:t>
            </w:r>
            <w:r>
              <w:rPr>
                <w:rFonts w:eastAsia="Calibri"/>
                <w:sz w:val="24"/>
                <w:szCs w:val="24"/>
              </w:rPr>
              <w:t xml:space="preserve"> be confident to stop work when an unsafe situation or task arises and know that they will be supported by their managers and colleagues. </w:t>
            </w:r>
          </w:p>
          <w:p w:rsidR="00472579" w:rsidP="006E3F6A" w:rsidRDefault="00472579" w14:paraId="7DFC2789" w14:textId="4D85C182">
            <w:pPr>
              <w:rPr>
                <w:rFonts w:eastAsia="Calibri"/>
                <w:sz w:val="24"/>
                <w:szCs w:val="24"/>
              </w:rPr>
            </w:pPr>
          </w:p>
          <w:p w:rsidRPr="00472579" w:rsidR="00472579" w:rsidP="006E3F6A" w:rsidRDefault="00472579" w14:paraId="1F5D731E" w14:textId="77777777">
            <w:pPr>
              <w:rPr>
                <w:rFonts w:eastAsia="Calibri"/>
                <w:sz w:val="24"/>
                <w:szCs w:val="24"/>
              </w:rPr>
            </w:pPr>
          </w:p>
          <w:p w:rsidRPr="00472579" w:rsidR="006E3F6A" w:rsidP="006E3F6A" w:rsidRDefault="006E3F6A" w14:paraId="749B9B68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Pr="006E3F6A" w:rsidR="006E3F6A" w:rsidTr="7CF04DC5" w14:paraId="2CAEF506" w14:textId="77777777">
        <w:trPr>
          <w:trHeight w:val="1260"/>
        </w:trPr>
        <w:tc>
          <w:tcPr>
            <w:tcW w:w="2411" w:type="dxa"/>
            <w:tcMar/>
          </w:tcPr>
          <w:p w:rsidRPr="006E3F6A" w:rsidR="006E3F6A" w:rsidP="006E3F6A" w:rsidRDefault="00472579" w14:paraId="44CA8643" w14:textId="1020BCC4">
            <w:pPr>
              <w:rPr>
                <w:rFonts w:ascii="Gotham" w:hAnsi="Gotham" w:eastAsia="Calibri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hAnsi="Gotham" w:eastAsia="Calibri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3" behindDoc="0" locked="0" layoutInCell="1" allowOverlap="1" wp14:anchorId="583F4005" wp14:editId="736035D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124460</wp:posOffset>
                  </wp:positionV>
                  <wp:extent cx="1096999" cy="8477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23"/>
                          <a:stretch/>
                        </pic:blipFill>
                        <pic:spPr bwMode="auto">
                          <a:xfrm>
                            <a:off x="0" y="0"/>
                            <a:ext cx="1096999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Mar/>
          </w:tcPr>
          <w:p w:rsidRPr="00472579" w:rsidR="006E3F6A" w:rsidP="006E3F6A" w:rsidRDefault="006E3F6A" w14:paraId="5B83D0FE" w14:textId="400EBAC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472579">
              <w:rPr>
                <w:rFonts w:eastAsia="Calibri"/>
                <w:b/>
                <w:bCs/>
                <w:sz w:val="24"/>
                <w:szCs w:val="24"/>
              </w:rPr>
              <w:t>Tips &amp; Tricks to help success</w:t>
            </w:r>
          </w:p>
          <w:p w:rsidR="006E3F6A" w:rsidP="006E3F6A" w:rsidRDefault="001820B6" w14:paraId="6AF581FA" w14:textId="5F160609">
            <w:pPr>
              <w:rPr>
                <w:rFonts w:eastAsia="Calibri"/>
                <w:sz w:val="24"/>
                <w:szCs w:val="24"/>
              </w:rPr>
            </w:pPr>
            <w:r w:rsidRPr="00472579">
              <w:rPr>
                <w:rFonts w:eastAsia="Calibri"/>
                <w:sz w:val="24"/>
                <w:szCs w:val="24"/>
              </w:rPr>
              <w:t xml:space="preserve">Why not display a refreshed </w:t>
            </w:r>
            <w:r w:rsidRPr="00472579" w:rsidR="00D67D36">
              <w:rPr>
                <w:rFonts w:eastAsia="Calibri"/>
                <w:sz w:val="24"/>
                <w:szCs w:val="24"/>
              </w:rPr>
              <w:t xml:space="preserve">stop work authority poster </w:t>
            </w:r>
            <w:r w:rsidRPr="00472579" w:rsidR="00A3024A">
              <w:rPr>
                <w:rFonts w:eastAsia="Calibri"/>
                <w:sz w:val="24"/>
                <w:szCs w:val="24"/>
              </w:rPr>
              <w:t>in the wor</w:t>
            </w:r>
            <w:r w:rsidRPr="00472579" w:rsidR="00012EC3">
              <w:rPr>
                <w:rFonts w:eastAsia="Calibri"/>
                <w:sz w:val="24"/>
                <w:szCs w:val="24"/>
              </w:rPr>
              <w:t xml:space="preserve">kplace and get people talking about it. </w:t>
            </w:r>
            <w:r w:rsidR="007E7A1C">
              <w:rPr>
                <w:rFonts w:eastAsia="Calibri"/>
                <w:sz w:val="24"/>
                <w:szCs w:val="24"/>
              </w:rPr>
              <w:t xml:space="preserve">The poster can be downloaded from the </w:t>
            </w:r>
            <w:hyperlink w:history="1" r:id="rId16">
              <w:r w:rsidR="007E7A1C">
                <w:rPr>
                  <w:rStyle w:val="Hyperlink"/>
                  <w:rFonts w:eastAsia="Calibri"/>
                  <w:sz w:val="24"/>
                  <w:szCs w:val="24"/>
                </w:rPr>
                <w:t>MORSE Week 2022 Team</w:t>
              </w:r>
            </w:hyperlink>
            <w:r w:rsidR="007E7A1C">
              <w:rPr>
                <w:rFonts w:eastAsia="Calibri"/>
                <w:sz w:val="24"/>
                <w:szCs w:val="24"/>
              </w:rPr>
              <w:t xml:space="preserve">s channel. </w:t>
            </w:r>
          </w:p>
          <w:p w:rsidR="00472579" w:rsidP="006E3F6A" w:rsidRDefault="00472579" w14:paraId="6AF273B0" w14:textId="724D20C5">
            <w:pPr>
              <w:rPr>
                <w:rFonts w:eastAsia="Calibri"/>
                <w:sz w:val="24"/>
                <w:szCs w:val="24"/>
              </w:rPr>
            </w:pPr>
          </w:p>
          <w:p w:rsidRPr="00472579" w:rsidR="00472579" w:rsidP="006E3F6A" w:rsidRDefault="00472579" w14:paraId="13EF0CE5" w14:textId="77777777">
            <w:pPr>
              <w:rPr>
                <w:rFonts w:eastAsia="Calibri"/>
                <w:sz w:val="24"/>
                <w:szCs w:val="24"/>
              </w:rPr>
            </w:pPr>
          </w:p>
          <w:p w:rsidRPr="00472579" w:rsidR="006E3F6A" w:rsidP="006E3F6A" w:rsidRDefault="006E3F6A" w14:paraId="7CC50071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0C27BC" w:rsidP="00A00E3A" w:rsidRDefault="000C27BC" w14:paraId="0BB238F9" w14:textId="77777777"/>
    <w:sectPr w:rsidR="000C27BC" w:rsidSect="006E3F6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orient="portrait" w:code="9"/>
      <w:pgMar w:top="794" w:right="851" w:bottom="1928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51DD" w:rsidP="007D1518" w:rsidRDefault="005E51DD" w14:paraId="33F58ACF" w14:textId="77777777">
      <w:r>
        <w:separator/>
      </w:r>
    </w:p>
  </w:endnote>
  <w:endnote w:type="continuationSeparator" w:id="0">
    <w:p w:rsidR="005E51DD" w:rsidP="007D1518" w:rsidRDefault="005E51DD" w14:paraId="05B82ED3" w14:textId="77777777">
      <w:r>
        <w:continuationSeparator/>
      </w:r>
    </w:p>
  </w:endnote>
  <w:endnote w:type="continuationNotice" w:id="1">
    <w:p w:rsidR="005E51DD" w:rsidRDefault="005E51DD" w14:paraId="5A568FB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A2D" w:rsidRDefault="00547A2D" w14:paraId="6C2661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9099B" w:rsidRDefault="006F1295" w14:paraId="7F12B4F0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1BC7D14E" wp14:editId="5BB569FC">
          <wp:simplePos x="0" y="0"/>
          <wp:positionH relativeFrom="page">
            <wp:posOffset>4129088</wp:posOffset>
          </wp:positionH>
          <wp:positionV relativeFrom="page">
            <wp:posOffset>10072688</wp:posOffset>
          </wp:positionV>
          <wp:extent cx="2900362" cy="176212"/>
          <wp:effectExtent l="19050" t="0" r="0" b="0"/>
          <wp:wrapNone/>
          <wp:docPr id="6" name="Picture 5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0362" cy="176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3" behindDoc="0" locked="1" layoutInCell="1" allowOverlap="1" wp14:anchorId="59AFE1C8" wp14:editId="4B758B73">
          <wp:simplePos x="0" y="0"/>
          <wp:positionH relativeFrom="page">
            <wp:posOffset>538163</wp:posOffset>
          </wp:positionH>
          <wp:positionV relativeFrom="page">
            <wp:posOffset>9972675</wp:posOffset>
          </wp:positionV>
          <wp:extent cx="371475" cy="366713"/>
          <wp:effectExtent l="19050" t="0" r="9525" b="0"/>
          <wp:wrapNone/>
          <wp:docPr id="5" name="Picture 4" descr="Menzies - M Only -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zies - M Only - 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1475" cy="366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12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77393CA" wp14:editId="27F9A47F">
              <wp:simplePos x="0" y="0"/>
              <wp:positionH relativeFrom="page">
                <wp:posOffset>551815</wp:posOffset>
              </wp:positionH>
              <wp:positionV relativeFrom="page">
                <wp:posOffset>9733280</wp:posOffset>
              </wp:positionV>
              <wp:extent cx="6461760" cy="0"/>
              <wp:effectExtent l="8890" t="8255" r="15875" b="1079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2974D44C">
              <v:path fillok="f" arrowok="t" o:connecttype="none"/>
              <o:lock v:ext="edit" shapetype="t"/>
            </v:shapetype>
            <v:shape id="AutoShape 1" style="position:absolute;margin-left:43.45pt;margin-top:766.4pt;width:50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ij4wEAALgDAAAOAAAAZHJzL2Uyb0RvYy54bWysU8Fu2zAMvQ/YPwi6L7aDIhmMOMWQrrt0&#10;W4B2H8BIcixMEgVJiZO/HyUn6brdhvkgSCTfIx9Jr+5P1rCjClGj63gzqzlTTqDUbt/xHy+PHz5y&#10;FhM4CQad6vhZRX6/fv9uNfpWzXFAI1VgROJiO/qODyn5tqqiGJSFOEOvHDl7DBYSPcO+kgFGYrem&#10;mtf1ohoxSB9QqBjJ+jA5+brw970S6XvfR5WY6TjVlsoZyrnLZ7VeQbsP4ActLmXAP1RhQTtKeqN6&#10;gATsEPRfVFaLgBH7NBNoK+x7LVTRQGqa+g81zwN4VbRQc6K/tSn+P1rx7bgNTMuOLzlzYGlEnw4J&#10;S2bW5PaMPrYUtXHbkAWKk3v2Tyh+RuZwM4DbqxL8cvaELYjqDSQ/oqcku/ErSooB4i+9OvXBZkrq&#10;AjuVkZxvI1GnxAQZF3eLZrmgyYmrr4L2CvQhpi8KLcuXjscUQO+HtEHnaPAYmpIGjk8xkRACXgE5&#10;q8NHbUyZv3FspNrny7ouiIhGy+zNcWUV1cYEdgRaIhBCuXRX4szBkqTJ3tT5m/aJ7LR1k72YKPWN&#10;phTyJkPAg5OlkEGB/Hy5J9BmuhPaOIJdOznNZIfyvA1ZV7bTehTiyyrn/fv9XaJef7j1LwAAAP//&#10;AwBQSwMEFAAGAAgAAAAhAJcHFY3gAAAADQEAAA8AAABkcnMvZG93bnJldi54bWxMj01Lw0AQhu+C&#10;/2EZwZvdpNraxGyKKKIgHmwF8bbJjklodjZkt+nqr3d6ED3OOw/vR7GOthcTjr5zpCCdJSCQamc6&#10;ahS8bR8uViB80GR07wgVfKGHdXl6UujcuAO94rQJjWAT8rlW0IYw5FL6ukWr/cwNSPz7dKPVgc+x&#10;kWbUBza3vZwnyVJa3REntHrAuxbr3WZvFex8vE+n7Hn7HT/C4/T0nsXq+kWp87N4ewMiYAx/MBzr&#10;c3UouVPl9mS86BWslhmTrC8u57zhSKTJ1QJE9avJspD/V5Q/AAAA//8DAFBLAQItABQABgAIAAAA&#10;IQC2gziS/gAAAOEBAAATAAAAAAAAAAAAAAAAAAAAAABbQ29udGVudF9UeXBlc10ueG1sUEsBAi0A&#10;FAAGAAgAAAAhADj9If/WAAAAlAEAAAsAAAAAAAAAAAAAAAAALwEAAF9yZWxzLy5yZWxzUEsBAi0A&#10;FAAGAAgAAAAhADK+mKPjAQAAuAMAAA4AAAAAAAAAAAAAAAAALgIAAGRycy9lMm9Eb2MueG1sUEsB&#10;Ai0AFAAGAAgAAAAhAJcHFY3gAAAADQEAAA8AAAAAAAAAAAAAAAAAPQQAAGRycy9kb3ducmV2Lnht&#10;bFBLBQYAAAAABAAEAPMAAABKBQAAAAA=&#10;"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383402" w:rsidR="00383402" w:rsidP="00117C4F" w:rsidRDefault="007112AA" w14:paraId="31453BC1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19AF8159" wp14:editId="7D01F51E">
              <wp:simplePos x="0" y="0"/>
              <wp:positionH relativeFrom="page">
                <wp:posOffset>551180</wp:posOffset>
              </wp:positionH>
              <wp:positionV relativeFrom="page">
                <wp:posOffset>9732010</wp:posOffset>
              </wp:positionV>
              <wp:extent cx="6461760" cy="0"/>
              <wp:effectExtent l="8255" t="6985" r="6985" b="120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01115AD4">
              <v:path fillok="f" arrowok="t" o:connecttype="none"/>
              <o:lock v:ext="edit" shapetype="t"/>
            </v:shapetype>
            <v:shape id="AutoShape 6" style="position:absolute;margin-left:43.4pt;margin-top:766.3pt;width:508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hc4wEAALgDAAAOAAAAZHJzL2Uyb0RvYy54bWysU01v2zAMvQ/YfxB0X2wHRToYcYohXXfp&#10;tgDtfgAjybEwSRQkJU7+/Sg5SdftVtQHQSL5Hj8evbw7WsMOKkSNruPNrOZMOYFSu13Hfz0/fPrM&#10;WUzgJBh0quMnFfnd6uOH5ehbNccBjVSBEYmL7eg7PqTk26qKYlAW4gy9cuTsMVhI9Ay7SgYYid2a&#10;al7Xi2rEIH1AoWIk6/3k5KvC3/dKpJ99H1VipuNUWypnKOc2n9VqCe0ugB+0OJcBb6jCgnaU9Ep1&#10;DwnYPuj/qKwWASP2aSbQVtj3WqjSA3XT1P908zSAV6UXGk701zHF96MVPw6bwLQk7ThzYEmiL/uE&#10;JTNb5PGMPrYUtXabkBsUR/fkH1H8jszhegC3UyX4+eQJ22RE9QqSH9FTku34HSXFAPGXWR37YDMl&#10;TYEdiySnqyTqmJgg4+Jm0dwuSDlx8VXQXoA+xPRNoWX50vGYAujdkNboHAmPoSlp4PAYUy4L2gsg&#10;Z3X4oI0p+hvHRqp9flvXBRHRaJm9Oa6solqbwA5ASwRCKJduSpzZW2ppsjd1/qZ9Ijtt3WQvJkp9&#10;pSmFvMoQcO9kKWRQIL+e7wm0me6ENu481jzJSZMtytMmXMZN61GIz6uc9+/vd0G//HCrPwAAAP//&#10;AwBQSwMEFAAGAAgAAAAhAAqPq5DgAAAADQEAAA8AAABkcnMvZG93bnJldi54bWxMj01Lw0AQhu+C&#10;/2EZwZvdpNbYxmyKKKIgHmwF8bbJjklodjZkt+nqr3d6ED2+H7zzTLGOthcTjr5zpCCdJSCQamc6&#10;ahS8bR8uliB80GR07wgVfKGHdXl6UujcuAO94rQJjeAR8rlW0IYw5FL6ukWr/cwNSJx9utHqwHJs&#10;pBn1gcdtL+dJkkmrO+ILrR7wrsV6t9lbBTsf79Np9bz9jh/hcXp6X8Xq+kWp87N4ewMiYAx/ZTji&#10;MzqUzFS5PRkvegXLjMkD+1eX8wzEsZEmiwWI6teTZSH/f1H+AAAA//8DAFBLAQItABQABgAIAAAA&#10;IQC2gziS/gAAAOEBAAATAAAAAAAAAAAAAAAAAAAAAABbQ29udGVudF9UeXBlc10ueG1sUEsBAi0A&#10;FAAGAAgAAAAhADj9If/WAAAAlAEAAAsAAAAAAAAAAAAAAAAALwEAAF9yZWxzLy5yZWxzUEsBAi0A&#10;FAAGAAgAAAAhAFY7SFzjAQAAuAMAAA4AAAAAAAAAAAAAAAAALgIAAGRycy9lMm9Eb2MueG1sUEsB&#10;Ai0AFAAGAAgAAAAhAAqPq5DgAAAADQEAAA8AAAAAAAAAAAAAAAAAPQQAAGRycy9kb3ducmV2Lnht&#10;bFBLBQYAAAAABAAEAPMAAABKBQAAAAA=&#10;">
              <w10:wrap anchorx="page" anchory="page"/>
              <w10:anchorlock/>
            </v:shape>
          </w:pict>
        </mc:Fallback>
      </mc:AlternateContent>
    </w:r>
    <w:r w:rsidR="00383402">
      <w:rPr>
        <w:noProof/>
        <w:lang w:eastAsia="en-GB"/>
      </w:rPr>
      <w:drawing>
        <wp:anchor distT="0" distB="0" distL="114300" distR="114300" simplePos="0" relativeHeight="251658242" behindDoc="0" locked="1" layoutInCell="1" allowOverlap="1" wp14:anchorId="4F256C2B" wp14:editId="69B39997">
          <wp:simplePos x="0" y="0"/>
          <wp:positionH relativeFrom="page">
            <wp:posOffset>533400</wp:posOffset>
          </wp:positionH>
          <wp:positionV relativeFrom="page">
            <wp:posOffset>10153650</wp:posOffset>
          </wp:positionV>
          <wp:extent cx="2819400" cy="161925"/>
          <wp:effectExtent l="19050" t="0" r="0" b="0"/>
          <wp:wrapNone/>
          <wp:docPr id="3" name="Picture 2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3402" w:rsidR="003834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51DD" w:rsidP="007D1518" w:rsidRDefault="005E51DD" w14:paraId="6268CFBE" w14:textId="77777777">
      <w:r>
        <w:separator/>
      </w:r>
    </w:p>
  </w:footnote>
  <w:footnote w:type="continuationSeparator" w:id="0">
    <w:p w:rsidR="005E51DD" w:rsidP="007D1518" w:rsidRDefault="005E51DD" w14:paraId="34AD7C1A" w14:textId="77777777">
      <w:r>
        <w:continuationSeparator/>
      </w:r>
    </w:p>
  </w:footnote>
  <w:footnote w:type="continuationNotice" w:id="1">
    <w:p w:rsidR="005E51DD" w:rsidRDefault="005E51DD" w14:paraId="5DAECAB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B40" w:rsidRDefault="005E51DD" w14:paraId="6D48A634" w14:textId="674C2811">
    <w:pPr>
      <w:pStyle w:val="Header"/>
    </w:pPr>
    <w:r>
      <w:rPr>
        <w:noProof/>
      </w:rPr>
      <w:pict w14:anchorId="740E65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826579" style="position:absolute;margin-left:0;margin-top:0;width:661.7pt;height:57.5pt;rotation:315;z-index:-251658233;mso-position-horizontal:center;mso-position-horizontal-relative:margin;mso-position-vertical:center;mso-position-vertical-relative:margin" o:spid="_x0000_s1032" o:allowincell="f" fillcolor="#d23319 [2409]" stroked="f" type="#_x0000_t136">
          <v:fill opacity=".5"/>
          <v:textpath style="font-family:&quot;Arial&quot;;font-size:1pt" string="STOP WORK AUTHORI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6495" w:rsidP="00A00E3A" w:rsidRDefault="005E51DD" w14:paraId="07191D29" w14:textId="2D697FA8">
    <w:pPr>
      <w:pStyle w:val="Header"/>
    </w:pPr>
    <w:r>
      <w:rPr>
        <w:noProof/>
      </w:rPr>
      <w:pict w14:anchorId="07CF0E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826580" style="position:absolute;margin-left:0;margin-top:0;width:661.7pt;height:57.5pt;rotation:315;z-index:-251658232;mso-position-horizontal:center;mso-position-horizontal-relative:margin;mso-position-vertical:center;mso-position-vertical-relative:margin" o:spid="_x0000_s1033" o:allowincell="f" fillcolor="#d23319 [2409]" stroked="f" type="#_x0000_t136">
          <v:fill opacity=".5"/>
          <v:textpath style="font-family:&quot;Arial&quot;;font-size:1pt" string="STOP WORK AUTHORITY"/>
          <w10:wrap anchorx="margin" anchory="margin"/>
        </v:shape>
      </w:pict>
    </w:r>
    <w:r w:rsidR="0053649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E3F6A" w:rsidP="006E3F6A" w:rsidRDefault="005E51DD" w14:paraId="424E7F03" w14:textId="4318C93B">
    <w:pPr>
      <w:pStyle w:val="Header"/>
    </w:pPr>
    <w:r>
      <w:rPr>
        <w:noProof/>
      </w:rPr>
      <w:pict w14:anchorId="46F514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826578" style="position:absolute;margin-left:0;margin-top:0;width:661.7pt;height:57.5pt;rotation:315;z-index:-251658234;mso-position-horizontal:center;mso-position-horizontal-relative:margin;mso-position-vertical:center;mso-position-vertical-relative:margin" o:spid="_x0000_s1034" o:allowincell="f" fillcolor="#d23319 [2409]" stroked="f" type="#_x0000_t136">
          <v:fill opacity=".5"/>
          <v:textpath style="font-family:&quot;Arial&quot;;font-size:1pt" string="STOP WORK AUTHORITY"/>
          <w10:wrap anchorx="margin" anchory="margin"/>
        </v:shape>
      </w:pict>
    </w:r>
  </w:p>
  <w:p w:rsidR="006E3F6A" w:rsidP="006E3F6A" w:rsidRDefault="006E3F6A" w14:paraId="2AE19763" w14:textId="5E184818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5602E79E" wp14:editId="7651A4B3">
          <wp:simplePos x="0" y="0"/>
          <wp:positionH relativeFrom="column">
            <wp:posOffset>5660390</wp:posOffset>
          </wp:positionH>
          <wp:positionV relativeFrom="paragraph">
            <wp:posOffset>34943</wp:posOffset>
          </wp:positionV>
          <wp:extent cx="1012844" cy="1019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4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F6A" w:rsidP="006E3F6A" w:rsidRDefault="006E3F6A" w14:paraId="6DAFB675" w14:textId="3BF63472">
    <w:pPr>
      <w:pStyle w:val="Header"/>
    </w:pPr>
  </w:p>
  <w:p w:rsidR="006E3F6A" w:rsidP="006E3F6A" w:rsidRDefault="006E3F6A" w14:paraId="1EE8C955" w14:textId="1767EC03">
    <w:pPr>
      <w:pStyle w:val="Header"/>
    </w:pPr>
  </w:p>
  <w:p w:rsidRPr="00547A2D" w:rsidR="006E3F6A" w:rsidP="006E3F6A" w:rsidRDefault="006E3F6A" w14:paraId="2D6BF168" w14:textId="77777777">
    <w:pPr>
      <w:pStyle w:val="Header"/>
      <w:rPr>
        <w:rFonts w:asciiTheme="minorHAnsi" w:hAnsiTheme="minorHAnsi" w:cstheme="minorHAnsi"/>
        <w:b/>
        <w:bCs/>
        <w:sz w:val="52"/>
        <w:szCs w:val="52"/>
      </w:rPr>
    </w:pPr>
    <w:r w:rsidRPr="00547A2D">
      <w:rPr>
        <w:rFonts w:asciiTheme="minorHAnsi" w:hAnsiTheme="minorHAnsi" w:cstheme="minorHAnsi"/>
        <w:b/>
        <w:bCs/>
        <w:sz w:val="52"/>
        <w:szCs w:val="52"/>
      </w:rPr>
      <w:t xml:space="preserve">MORSE Week #1 </w:t>
    </w:r>
  </w:p>
  <w:p w:rsidRPr="00547A2D" w:rsidR="006E3F6A" w:rsidP="006E3F6A" w:rsidRDefault="006E3F6A" w14:paraId="4064B049" w14:textId="64B5F11C">
    <w:pPr>
      <w:pStyle w:val="Header"/>
      <w:rPr>
        <w:rFonts w:asciiTheme="minorHAnsi" w:hAnsiTheme="minorHAnsi" w:cstheme="minorHAnsi"/>
        <w:b/>
        <w:bCs/>
        <w:color w:val="24B4C1" w:themeColor="accent2"/>
        <w:sz w:val="36"/>
        <w:szCs w:val="36"/>
      </w:rPr>
    </w:pPr>
    <w:r w:rsidRPr="00547A2D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Day </w:t>
    </w:r>
    <w:r w:rsidRPr="00547A2D" w:rsidR="007C1B40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Four</w:t>
    </w:r>
    <w:r w:rsidRPr="00547A2D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– </w:t>
    </w:r>
    <w:r w:rsidRPr="00547A2D" w:rsidR="007C1B40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Safely</w:t>
    </w:r>
    <w:r w:rsidRPr="00547A2D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 </w:t>
    </w:r>
  </w:p>
  <w:p w:rsidR="006E3F6A" w:rsidP="006E3F6A" w:rsidRDefault="006E3F6A" w14:paraId="5559310D" w14:textId="59BB9716">
    <w:pPr>
      <w:pStyle w:val="Header"/>
    </w:pPr>
  </w:p>
  <w:p w:rsidR="006E3F6A" w:rsidP="006E3F6A" w:rsidRDefault="006E3F6A" w14:paraId="0CA01F41" w14:textId="435D4269">
    <w:pPr>
      <w:pStyle w:val="Header"/>
    </w:pPr>
  </w:p>
  <w:p w:rsidRPr="006E3F6A" w:rsidR="006E3F6A" w:rsidP="006E3F6A" w:rsidRDefault="006E3F6A" w14:paraId="0BA964B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904"/>
    <w:multiLevelType w:val="hybridMultilevel"/>
    <w:tmpl w:val="70887AF6"/>
    <w:lvl w:ilvl="0" w:tplc="B52E1862">
      <w:start w:val="1"/>
      <w:numFmt w:val="decimal"/>
      <w:pStyle w:val="MANumbered"/>
      <w:lvlText w:val="%1."/>
      <w:lvlJc w:val="left"/>
      <w:pPr>
        <w:ind w:left="-218" w:hanging="360"/>
      </w:pPr>
      <w:rPr>
        <w:rFonts w:hint="default"/>
        <w:color w:val="24B4C1" w:themeColor="accent2"/>
      </w:r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E5B6FBD"/>
    <w:multiLevelType w:val="hybridMultilevel"/>
    <w:tmpl w:val="0D8E8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hint="default" w:ascii="Century Gothic" w:hAnsi="Century Gothic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777801"/>
    <w:multiLevelType w:val="hybridMultilevel"/>
    <w:tmpl w:val="45541A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5164191"/>
    <w:multiLevelType w:val="hybridMultilevel"/>
    <w:tmpl w:val="2C422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017FD"/>
    <w:multiLevelType w:val="hybridMultilevel"/>
    <w:tmpl w:val="36F82C68"/>
    <w:lvl w:ilvl="0" w:tplc="5A003E2A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674E32"/>
    <w:multiLevelType w:val="hybridMultilevel"/>
    <w:tmpl w:val="E1CA9B4C"/>
    <w:lvl w:ilvl="0" w:tplc="25045CC4">
      <w:start w:val="1"/>
      <w:numFmt w:val="bullet"/>
      <w:pStyle w:val="MABullets"/>
      <w:lvlText w:val="•"/>
      <w:lvlJc w:val="left"/>
      <w:pPr>
        <w:ind w:left="360" w:hanging="360"/>
      </w:pPr>
      <w:rPr>
        <w:rFonts w:hint="default" w:ascii="Arial" w:hAnsi="Arial"/>
        <w:color w:val="24B4C1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trackRevisions w:val="false"/>
  <w:defaultTabStop w:val="720"/>
  <w:characterSpacingControl w:val="doNotCompress"/>
  <w:hdrShapeDefaults>
    <o:shapedefaults v:ext="edit" spidmax="2050">
      <o:colormru v:ext="edit" colors="#f6871f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AA"/>
    <w:rsid w:val="000024AE"/>
    <w:rsid w:val="00012EC3"/>
    <w:rsid w:val="00023116"/>
    <w:rsid w:val="000368F0"/>
    <w:rsid w:val="00044060"/>
    <w:rsid w:val="00056E1D"/>
    <w:rsid w:val="00061152"/>
    <w:rsid w:val="0006241D"/>
    <w:rsid w:val="000637DA"/>
    <w:rsid w:val="00063D7C"/>
    <w:rsid w:val="00064FF9"/>
    <w:rsid w:val="00092015"/>
    <w:rsid w:val="000A079C"/>
    <w:rsid w:val="000A4351"/>
    <w:rsid w:val="000B5938"/>
    <w:rsid w:val="000C27BC"/>
    <w:rsid w:val="000C6021"/>
    <w:rsid w:val="000D072F"/>
    <w:rsid w:val="000E4E21"/>
    <w:rsid w:val="00117C4F"/>
    <w:rsid w:val="00123D5C"/>
    <w:rsid w:val="00125900"/>
    <w:rsid w:val="001518C5"/>
    <w:rsid w:val="00154F78"/>
    <w:rsid w:val="00163642"/>
    <w:rsid w:val="00165897"/>
    <w:rsid w:val="0018126C"/>
    <w:rsid w:val="001820B6"/>
    <w:rsid w:val="00190CA7"/>
    <w:rsid w:val="001A0EEB"/>
    <w:rsid w:val="001B4885"/>
    <w:rsid w:val="001B6C6E"/>
    <w:rsid w:val="001D390D"/>
    <w:rsid w:val="001D46E1"/>
    <w:rsid w:val="001D6A1C"/>
    <w:rsid w:val="001E2384"/>
    <w:rsid w:val="001F7792"/>
    <w:rsid w:val="00202342"/>
    <w:rsid w:val="00210BE9"/>
    <w:rsid w:val="00212C76"/>
    <w:rsid w:val="00215310"/>
    <w:rsid w:val="0022633C"/>
    <w:rsid w:val="00232593"/>
    <w:rsid w:val="0024364F"/>
    <w:rsid w:val="0028000C"/>
    <w:rsid w:val="0029294D"/>
    <w:rsid w:val="0029313C"/>
    <w:rsid w:val="002A5C5E"/>
    <w:rsid w:val="002B141C"/>
    <w:rsid w:val="002D775B"/>
    <w:rsid w:val="00313819"/>
    <w:rsid w:val="003179C6"/>
    <w:rsid w:val="00320EA0"/>
    <w:rsid w:val="003324E1"/>
    <w:rsid w:val="00334EE6"/>
    <w:rsid w:val="00335A66"/>
    <w:rsid w:val="00340D2E"/>
    <w:rsid w:val="003424CC"/>
    <w:rsid w:val="00375858"/>
    <w:rsid w:val="003825F0"/>
    <w:rsid w:val="00383402"/>
    <w:rsid w:val="0039099B"/>
    <w:rsid w:val="00391AA0"/>
    <w:rsid w:val="003A168F"/>
    <w:rsid w:val="003E3B14"/>
    <w:rsid w:val="003F6DCB"/>
    <w:rsid w:val="0040421C"/>
    <w:rsid w:val="0040542E"/>
    <w:rsid w:val="004222B7"/>
    <w:rsid w:val="00430F0A"/>
    <w:rsid w:val="004600F1"/>
    <w:rsid w:val="00472579"/>
    <w:rsid w:val="00472D7A"/>
    <w:rsid w:val="00490DEF"/>
    <w:rsid w:val="004A4D69"/>
    <w:rsid w:val="004B5303"/>
    <w:rsid w:val="004D2A8F"/>
    <w:rsid w:val="004E082B"/>
    <w:rsid w:val="004F2ECE"/>
    <w:rsid w:val="00520327"/>
    <w:rsid w:val="005233EF"/>
    <w:rsid w:val="005248C3"/>
    <w:rsid w:val="00536495"/>
    <w:rsid w:val="00547935"/>
    <w:rsid w:val="00547A2D"/>
    <w:rsid w:val="00555E1C"/>
    <w:rsid w:val="0055606E"/>
    <w:rsid w:val="00584848"/>
    <w:rsid w:val="0059175F"/>
    <w:rsid w:val="00597AA1"/>
    <w:rsid w:val="005B7D3C"/>
    <w:rsid w:val="005E2C0C"/>
    <w:rsid w:val="005E51DD"/>
    <w:rsid w:val="006037F9"/>
    <w:rsid w:val="006126EB"/>
    <w:rsid w:val="00623E54"/>
    <w:rsid w:val="006408A3"/>
    <w:rsid w:val="0064787F"/>
    <w:rsid w:val="00647D4E"/>
    <w:rsid w:val="00674CE6"/>
    <w:rsid w:val="0068499F"/>
    <w:rsid w:val="00691B86"/>
    <w:rsid w:val="00692C3D"/>
    <w:rsid w:val="006C3ACA"/>
    <w:rsid w:val="006D0BCB"/>
    <w:rsid w:val="006D6BFD"/>
    <w:rsid w:val="006E3F6A"/>
    <w:rsid w:val="006E5CC4"/>
    <w:rsid w:val="006F1295"/>
    <w:rsid w:val="0070477F"/>
    <w:rsid w:val="007059D9"/>
    <w:rsid w:val="007112AA"/>
    <w:rsid w:val="00716485"/>
    <w:rsid w:val="00725DA6"/>
    <w:rsid w:val="00733072"/>
    <w:rsid w:val="00740E0D"/>
    <w:rsid w:val="00741B29"/>
    <w:rsid w:val="00744DAC"/>
    <w:rsid w:val="00750D67"/>
    <w:rsid w:val="00762C96"/>
    <w:rsid w:val="00783C98"/>
    <w:rsid w:val="007B2041"/>
    <w:rsid w:val="007C1B40"/>
    <w:rsid w:val="007C28A3"/>
    <w:rsid w:val="007D1518"/>
    <w:rsid w:val="007D7343"/>
    <w:rsid w:val="007E2B37"/>
    <w:rsid w:val="007E7A1C"/>
    <w:rsid w:val="0082071A"/>
    <w:rsid w:val="0084228B"/>
    <w:rsid w:val="008474B2"/>
    <w:rsid w:val="00851246"/>
    <w:rsid w:val="008515A6"/>
    <w:rsid w:val="0086248C"/>
    <w:rsid w:val="00877269"/>
    <w:rsid w:val="00877DD2"/>
    <w:rsid w:val="0088672C"/>
    <w:rsid w:val="00892053"/>
    <w:rsid w:val="008C68A2"/>
    <w:rsid w:val="008D14DE"/>
    <w:rsid w:val="008D7824"/>
    <w:rsid w:val="008E07F1"/>
    <w:rsid w:val="00921E19"/>
    <w:rsid w:val="00923C0A"/>
    <w:rsid w:val="00943F47"/>
    <w:rsid w:val="00957ECB"/>
    <w:rsid w:val="009824B3"/>
    <w:rsid w:val="00996E19"/>
    <w:rsid w:val="009A2750"/>
    <w:rsid w:val="009E27BE"/>
    <w:rsid w:val="009E43FD"/>
    <w:rsid w:val="009F3ABB"/>
    <w:rsid w:val="009F48BB"/>
    <w:rsid w:val="00A00E3A"/>
    <w:rsid w:val="00A048C3"/>
    <w:rsid w:val="00A15942"/>
    <w:rsid w:val="00A26E5F"/>
    <w:rsid w:val="00A3024A"/>
    <w:rsid w:val="00A37FA3"/>
    <w:rsid w:val="00A41320"/>
    <w:rsid w:val="00A54D13"/>
    <w:rsid w:val="00A617C3"/>
    <w:rsid w:val="00A76DA2"/>
    <w:rsid w:val="00A94B35"/>
    <w:rsid w:val="00AA015A"/>
    <w:rsid w:val="00AF0B97"/>
    <w:rsid w:val="00B05FAC"/>
    <w:rsid w:val="00B31FC3"/>
    <w:rsid w:val="00B45054"/>
    <w:rsid w:val="00B56941"/>
    <w:rsid w:val="00B56951"/>
    <w:rsid w:val="00B63291"/>
    <w:rsid w:val="00B66158"/>
    <w:rsid w:val="00B715E8"/>
    <w:rsid w:val="00B80CB5"/>
    <w:rsid w:val="00B91C13"/>
    <w:rsid w:val="00B92639"/>
    <w:rsid w:val="00BA70E4"/>
    <w:rsid w:val="00BC1750"/>
    <w:rsid w:val="00BC5ACF"/>
    <w:rsid w:val="00BD0EE9"/>
    <w:rsid w:val="00BD1B5C"/>
    <w:rsid w:val="00BE062B"/>
    <w:rsid w:val="00BE2536"/>
    <w:rsid w:val="00BE3A08"/>
    <w:rsid w:val="00BE5DD6"/>
    <w:rsid w:val="00C029ED"/>
    <w:rsid w:val="00C23174"/>
    <w:rsid w:val="00C23E84"/>
    <w:rsid w:val="00C36385"/>
    <w:rsid w:val="00C4588F"/>
    <w:rsid w:val="00C519AB"/>
    <w:rsid w:val="00C635A9"/>
    <w:rsid w:val="00C6573A"/>
    <w:rsid w:val="00C73E04"/>
    <w:rsid w:val="00C7597B"/>
    <w:rsid w:val="00C77F3E"/>
    <w:rsid w:val="00C803C4"/>
    <w:rsid w:val="00C95FA8"/>
    <w:rsid w:val="00C96E68"/>
    <w:rsid w:val="00CC18A0"/>
    <w:rsid w:val="00CD70F3"/>
    <w:rsid w:val="00CE3FE6"/>
    <w:rsid w:val="00CE798F"/>
    <w:rsid w:val="00CF0300"/>
    <w:rsid w:val="00D02455"/>
    <w:rsid w:val="00D25D24"/>
    <w:rsid w:val="00D404B4"/>
    <w:rsid w:val="00D40782"/>
    <w:rsid w:val="00D67D36"/>
    <w:rsid w:val="00D752B2"/>
    <w:rsid w:val="00D77751"/>
    <w:rsid w:val="00D82202"/>
    <w:rsid w:val="00D907E3"/>
    <w:rsid w:val="00D90905"/>
    <w:rsid w:val="00DB3298"/>
    <w:rsid w:val="00DB59BE"/>
    <w:rsid w:val="00DB6A25"/>
    <w:rsid w:val="00DC7297"/>
    <w:rsid w:val="00DF4A5F"/>
    <w:rsid w:val="00DF511A"/>
    <w:rsid w:val="00DF71B4"/>
    <w:rsid w:val="00E05FB1"/>
    <w:rsid w:val="00E2114F"/>
    <w:rsid w:val="00E237DC"/>
    <w:rsid w:val="00E258B8"/>
    <w:rsid w:val="00E74870"/>
    <w:rsid w:val="00E77F79"/>
    <w:rsid w:val="00E87033"/>
    <w:rsid w:val="00E91726"/>
    <w:rsid w:val="00E97D48"/>
    <w:rsid w:val="00EA6620"/>
    <w:rsid w:val="00EC3E6C"/>
    <w:rsid w:val="00EF5562"/>
    <w:rsid w:val="00F43823"/>
    <w:rsid w:val="00FB1BB8"/>
    <w:rsid w:val="00FB7F72"/>
    <w:rsid w:val="00FE6E88"/>
    <w:rsid w:val="646E1CC6"/>
    <w:rsid w:val="7ABA7A96"/>
    <w:rsid w:val="7CF0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871f"/>
    </o:shapedefaults>
    <o:shapelayout v:ext="edit">
      <o:idmap v:ext="edit" data="2"/>
    </o:shapelayout>
  </w:shapeDefaults>
  <w:decimalSymbol w:val="."/>
  <w:listSeparator w:val=","/>
  <w14:docId w14:val="7C66200F"/>
  <w15:docId w15:val="{2CCA7D0E-7A8D-417C-9028-0499BF6D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semiHidden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/>
    <w:lsdException w:name="TOC Heading" w:uiPriority="39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68499F"/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159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1594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D151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4351"/>
    <w:rPr>
      <w:rFonts w:ascii="Tahoma" w:hAnsi="Tahoma" w:cs="Tahoma"/>
      <w:sz w:val="16"/>
      <w:szCs w:val="16"/>
    </w:rPr>
  </w:style>
  <w:style w:type="paragraph" w:styleId="MAHeading0" w:customStyle="1">
    <w:name w:val="MA Heading 0"/>
    <w:basedOn w:val="Normal"/>
    <w:next w:val="MANormal"/>
    <w:qFormat/>
    <w:rsid w:val="00BA70E4"/>
    <w:pPr>
      <w:spacing w:line="420" w:lineRule="exact"/>
    </w:pPr>
    <w:rPr>
      <w:b/>
      <w:color w:val="24B4C1" w:themeColor="accent2"/>
      <w:sz w:val="48"/>
    </w:rPr>
  </w:style>
  <w:style w:type="paragraph" w:styleId="MASenderDetails" w:customStyle="1">
    <w:name w:val="MA Sender Details"/>
    <w:basedOn w:val="Normal"/>
    <w:qFormat/>
    <w:rsid w:val="00383402"/>
    <w:pPr>
      <w:spacing w:line="200" w:lineRule="exact"/>
      <w:ind w:left="7088"/>
    </w:pPr>
    <w:rPr>
      <w:color w:val="ACACAC" w:themeColor="accent4"/>
      <w:sz w:val="16"/>
    </w:rPr>
  </w:style>
  <w:style w:type="paragraph" w:styleId="MADate" w:customStyle="1">
    <w:name w:val="MA Date"/>
    <w:basedOn w:val="Normal"/>
    <w:rsid w:val="00BD1B5C"/>
    <w:pPr>
      <w:spacing w:before="1840" w:after="240"/>
    </w:pPr>
  </w:style>
  <w:style w:type="paragraph" w:styleId="MASalutation" w:customStyle="1">
    <w:name w:val="MA Salutation"/>
    <w:basedOn w:val="Normal"/>
    <w:next w:val="MASubject"/>
    <w:qFormat/>
    <w:rsid w:val="003324E1"/>
    <w:pPr>
      <w:spacing w:before="240" w:after="240"/>
    </w:pPr>
  </w:style>
  <w:style w:type="paragraph" w:styleId="MASubject" w:customStyle="1">
    <w:name w:val="MA Subject"/>
    <w:basedOn w:val="Normal"/>
    <w:next w:val="MANormal"/>
    <w:qFormat/>
    <w:rsid w:val="003324E1"/>
    <w:pPr>
      <w:spacing w:before="120" w:after="240"/>
      <w:contextualSpacing/>
    </w:pPr>
  </w:style>
  <w:style w:type="paragraph" w:styleId="MANormal" w:customStyle="1">
    <w:name w:val="MA Normal"/>
    <w:basedOn w:val="Normal"/>
    <w:qFormat/>
    <w:rsid w:val="0040542E"/>
    <w:pPr>
      <w:spacing w:after="260"/>
    </w:pPr>
  </w:style>
  <w:style w:type="paragraph" w:styleId="MASpacer" w:customStyle="1">
    <w:name w:val="MA Spacer"/>
    <w:basedOn w:val="Normal"/>
    <w:semiHidden/>
    <w:rsid w:val="00BA70E4"/>
    <w:pPr>
      <w:ind w:left="6407" w:right="-851"/>
    </w:pPr>
    <w:rPr>
      <w:color w:val="ACACAC" w:themeColor="accent4"/>
      <w:sz w:val="6"/>
      <w:lang w:eastAsia="en-GB"/>
    </w:rPr>
  </w:style>
  <w:style w:type="paragraph" w:styleId="MARecipientDetails" w:customStyle="1">
    <w:name w:val="MA Recipient Details"/>
    <w:basedOn w:val="Normal"/>
    <w:qFormat/>
    <w:rsid w:val="003324E1"/>
    <w:pPr>
      <w:spacing w:line="240" w:lineRule="atLeast"/>
    </w:pPr>
  </w:style>
  <w:style w:type="paragraph" w:styleId="MASignoff" w:customStyle="1">
    <w:name w:val="MA Signoff"/>
    <w:basedOn w:val="Normal"/>
    <w:qFormat/>
    <w:rsid w:val="003324E1"/>
  </w:style>
  <w:style w:type="paragraph" w:styleId="MABullets" w:customStyle="1">
    <w:name w:val="MA Bullets"/>
    <w:basedOn w:val="MANormal"/>
    <w:qFormat/>
    <w:rsid w:val="006F1295"/>
    <w:pPr>
      <w:numPr>
        <w:numId w:val="6"/>
      </w:numPr>
      <w:spacing w:after="120"/>
      <w:ind w:left="340" w:hanging="340"/>
    </w:pPr>
  </w:style>
  <w:style w:type="paragraph" w:styleId="MANumbered" w:customStyle="1">
    <w:name w:val="MA Numbered"/>
    <w:basedOn w:val="MANormal"/>
    <w:qFormat/>
    <w:rsid w:val="006F1295"/>
    <w:pPr>
      <w:numPr>
        <w:numId w:val="5"/>
      </w:numPr>
      <w:spacing w:after="120"/>
      <w:ind w:left="340" w:hanging="340"/>
    </w:pPr>
  </w:style>
  <w:style w:type="paragraph" w:styleId="MAHeading3" w:customStyle="1">
    <w:name w:val="MA Heading 3"/>
    <w:basedOn w:val="MANormal"/>
    <w:next w:val="MANormal"/>
    <w:qFormat/>
    <w:rsid w:val="00BA70E4"/>
    <w:pPr>
      <w:spacing w:before="180" w:after="60"/>
    </w:pPr>
    <w:rPr>
      <w:b/>
      <w:color w:val="000000" w:themeColor="text1"/>
    </w:rPr>
  </w:style>
  <w:style w:type="table" w:styleId="MenziesAviationBlueTable" w:customStyle="1">
    <w:name w:val="Menzies Aviation Blue Table"/>
    <w:basedOn w:val="TableNormal"/>
    <w:uiPriority w:val="99"/>
    <w:qFormat/>
    <w:rsid w:val="00E74870"/>
    <w:rPr>
      <w:rFonts w:ascii="Arial" w:hAnsi="Arial"/>
      <w:sz w:val="16"/>
    </w:rPr>
    <w:tblPr>
      <w:tblInd w:w="57" w:type="dxa"/>
      <w:tblBorders>
        <w:top w:val="single" w:color="ACACAC" w:themeColor="accent4" w:sz="4" w:space="0"/>
        <w:left w:val="single" w:color="ACACAC" w:themeColor="accent4" w:sz="4" w:space="0"/>
        <w:bottom w:val="single" w:color="ACACAC" w:themeColor="accent4" w:sz="4" w:space="0"/>
        <w:right w:val="single" w:color="ACACAC" w:themeColor="accent4" w:sz="4" w:space="0"/>
        <w:insideH w:val="single" w:color="ACACAC" w:themeColor="accent4" w:sz="4" w:space="0"/>
        <w:insideV w:val="single" w:color="ACACAC" w:themeColor="accent4" w:sz="4" w:space="0"/>
      </w:tblBorders>
      <w:tblCellMar>
        <w:top w:w="113" w:type="dxa"/>
        <w:left w:w="57" w:type="dxa"/>
        <w:bottom w:w="113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/>
        <w:jc w:val="center"/>
      </w:pPr>
      <w:rPr>
        <w:b/>
        <w:i w:val="0"/>
        <w:caps/>
        <w:smallCaps w:val="0"/>
        <w:color w:val="FFFFFF" w:themeColor="background1"/>
        <w:sz w:val="20"/>
      </w:rPr>
      <w:tblPr/>
      <w:tcPr>
        <w:tcBorders>
          <w:top w:val="single" w:color="ACACAC" w:themeColor="accent4" w:sz="4" w:space="0"/>
          <w:left w:val="single" w:color="ACACAC" w:themeColor="accent4" w:sz="4" w:space="0"/>
          <w:bottom w:val="single" w:color="ACACAC" w:themeColor="accent4" w:sz="4" w:space="0"/>
          <w:right w:val="single" w:color="ACACAC" w:themeColor="accent4" w:sz="4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24C6B" w:themeFill="accent1"/>
      </w:tcPr>
    </w:tblStylePr>
  </w:style>
  <w:style w:type="paragraph" w:styleId="MAMainTitle1" w:customStyle="1">
    <w:name w:val="MA Main Title 1"/>
    <w:basedOn w:val="Header"/>
    <w:rsid w:val="00BA70E4"/>
    <w:pPr>
      <w:spacing w:before="1480" w:after="1160"/>
    </w:pPr>
    <w:rPr>
      <w:b/>
      <w:noProof/>
      <w:color w:val="000000" w:themeColor="text1"/>
      <w:sz w:val="120"/>
      <w:szCs w:val="120"/>
      <w:lang w:eastAsia="en-GB"/>
    </w:rPr>
  </w:style>
  <w:style w:type="paragraph" w:styleId="MAHeading1" w:customStyle="1">
    <w:name w:val="MA Heading 1"/>
    <w:basedOn w:val="MANormal"/>
    <w:next w:val="MANormal"/>
    <w:qFormat/>
    <w:rsid w:val="00536495"/>
    <w:pPr>
      <w:spacing w:after="640"/>
    </w:pPr>
    <w:rPr>
      <w:b/>
      <w:sz w:val="48"/>
    </w:rPr>
  </w:style>
  <w:style w:type="paragraph" w:styleId="MAHeading2" w:customStyle="1">
    <w:name w:val="MA Heading 2"/>
    <w:basedOn w:val="MANormal"/>
    <w:next w:val="MANormal"/>
    <w:qFormat/>
    <w:rsid w:val="00536495"/>
    <w:pPr>
      <w:spacing w:before="640"/>
    </w:pPr>
    <w:rPr>
      <w:b/>
    </w:rPr>
  </w:style>
  <w:style w:type="paragraph" w:styleId="MADetails" w:customStyle="1">
    <w:name w:val="MA Details"/>
    <w:basedOn w:val="Normal"/>
    <w:next w:val="MANormal"/>
    <w:qFormat/>
    <w:rsid w:val="00BA70E4"/>
    <w:pPr>
      <w:spacing w:line="240" w:lineRule="atLeast"/>
    </w:pPr>
  </w:style>
  <w:style w:type="paragraph" w:styleId="MASalary" w:customStyle="1">
    <w:name w:val="MA Salary"/>
    <w:basedOn w:val="MANormal"/>
    <w:next w:val="MADetails"/>
    <w:qFormat/>
    <w:rsid w:val="0040542E"/>
    <w:pPr>
      <w:spacing w:after="720"/>
    </w:pPr>
  </w:style>
  <w:style w:type="paragraph" w:styleId="MALineDivider" w:customStyle="1">
    <w:name w:val="MA Line Divider"/>
    <w:basedOn w:val="MANormal"/>
    <w:next w:val="MANormal"/>
    <w:qFormat/>
    <w:rsid w:val="00BA70E4"/>
    <w:pPr>
      <w:tabs>
        <w:tab w:val="right" w:pos="1560"/>
      </w:tabs>
      <w:spacing w:before="40" w:after="300"/>
    </w:pPr>
    <w:rPr>
      <w:color w:val="ACACAC" w:themeColor="accent4"/>
      <w:sz w:val="32"/>
      <w:u w:val="single"/>
    </w:rPr>
  </w:style>
  <w:style w:type="table" w:styleId="TableGrid1" w:customStyle="1">
    <w:name w:val="Table Grid1"/>
    <w:basedOn w:val="TableNormal"/>
    <w:next w:val="TableGrid"/>
    <w:uiPriority w:val="39"/>
    <w:rsid w:val="006E3F6A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E3F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5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11A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511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11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F511A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7E7A1C"/>
    <w:rPr>
      <w:rFonts w:ascii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7E7A1C"/>
    <w:rPr>
      <w:color w:val="24B4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A1C"/>
    <w:rPr>
      <w:color w:val="EA685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teams.microsoft.com/l/team/19%3aFTZoIdT1sOdjrJ2P94M5_xji5u-oe-5SIkwfuhKgmP81%40thread.tacv2/conversations?groupId=7a3ab2fa-107e-4495-b47f-0c36d5e12bf4&amp;tenantId=44d8f853-d5f5-44e2-9919-531d4e92e1af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footer" Target="footer3.xml" Id="rId22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New%20Communications\Brand\Micosoft%20templates\Menzies%20Aviation%20Internal%20Vacancy%20Template%20A4%20(2020).dotx" TargetMode="External"/></Relationships>
</file>

<file path=word/theme/theme1.xml><?xml version="1.0" encoding="utf-8"?>
<a:theme xmlns:a="http://schemas.openxmlformats.org/drawingml/2006/main" name="Office Theme">
  <a:themeElements>
    <a:clrScheme name="Custom 31">
      <a:dk1>
        <a:srgbClr val="000000"/>
      </a:dk1>
      <a:lt1>
        <a:sysClr val="window" lastClr="FFFFFF"/>
      </a:lt1>
      <a:dk2>
        <a:srgbClr val="203668"/>
      </a:dk2>
      <a:lt2>
        <a:srgbClr val="E6F5FE"/>
      </a:lt2>
      <a:accent1>
        <a:srgbClr val="024C6B"/>
      </a:accent1>
      <a:accent2>
        <a:srgbClr val="24B4C1"/>
      </a:accent2>
      <a:accent3>
        <a:srgbClr val="EA6852"/>
      </a:accent3>
      <a:accent4>
        <a:srgbClr val="ACACAC"/>
      </a:accent4>
      <a:accent5>
        <a:srgbClr val="414042"/>
      </a:accent5>
      <a:accent6>
        <a:srgbClr val="EA6852"/>
      </a:accent6>
      <a:hlink>
        <a:srgbClr val="24B4C1"/>
      </a:hlink>
      <a:folHlink>
        <a:srgbClr val="EA6852"/>
      </a:folHlink>
    </a:clrScheme>
    <a:fontScheme name="Menzies Aviation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DBCCDF866A54E9F7D31F1E7E4669E" ma:contentTypeVersion="13" ma:contentTypeDescription="Create a new document." ma:contentTypeScope="" ma:versionID="3510ec07321a9d7702fb6436413f4ec6">
  <xsd:schema xmlns:xsd="http://www.w3.org/2001/XMLSchema" xmlns:xs="http://www.w3.org/2001/XMLSchema" xmlns:p="http://schemas.microsoft.com/office/2006/metadata/properties" xmlns:ns2="41beda0f-29e9-40ad-a78c-41cf184c324d" xmlns:ns3="4dbc7526-6f6c-4641-b462-f2126c297cd1" targetNamespace="http://schemas.microsoft.com/office/2006/metadata/properties" ma:root="true" ma:fieldsID="48766866c66295492af248fc9e142470" ns2:_="" ns3:_="">
    <xsd:import namespace="41beda0f-29e9-40ad-a78c-41cf184c324d"/>
    <xsd:import namespace="4dbc7526-6f6c-4641-b462-f2126c297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da0f-29e9-40ad-a78c-41cf184c3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c7526-6f6c-4641-b462-f2126c297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8440-48D5-4C84-83B3-D43A07FB6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73B217-F75C-482D-9B17-8F3C6293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eda0f-29e9-40ad-a78c-41cf184c324d"/>
    <ds:schemaRef ds:uri="4dbc7526-6f6c-4641-b462-f2126c297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B6F6F-99B0-46EC-8A4A-49D9DE2CBE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F8B5A-9946-43C0-9457-B5154DF135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Menzies Aviation Internal Vacancy Template A4 (2020)</ap:Template>
  <ap:Application>Microsoft Word for the web</ap:Application>
  <ap:DocSecurity>0</ap:DocSecurity>
  <ap:ScaleCrop>false</ap:ScaleCrop>
  <ap:Company>Menzies Aviation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Vacancy</dc:title>
  <dc:creator>Joanna Jamrozy</dc:creator>
  <keywords>Vacancy</keywords>
  <dc:description>v1.0 by Kessler Associates</dc:description>
  <lastModifiedBy>Yogesh Parekh</lastModifiedBy>
  <revision>7</revision>
  <dcterms:created xsi:type="dcterms:W3CDTF">2022-03-15T17:17:00.0000000Z</dcterms:created>
  <dcterms:modified xsi:type="dcterms:W3CDTF">2022-03-16T10:39:37.6223889Z</dcterms:modified>
  <category>Template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(UK)</vt:lpwstr>
  </property>
  <property fmtid="{D5CDD505-2E9C-101B-9397-08002B2CF9AE}" pid="3" name="Owner">
    <vt:lpwstr>PL Kessler</vt:lpwstr>
  </property>
  <property fmtid="{D5CDD505-2E9C-101B-9397-08002B2CF9AE}" pid="4" name="Publisher">
    <vt:lpwstr>Kessler Associates</vt:lpwstr>
  </property>
  <property fmtid="{D5CDD505-2E9C-101B-9397-08002B2CF9AE}" pid="5" name="Client">
    <vt:lpwstr>Menzies Aviation</vt:lpwstr>
  </property>
  <property fmtid="{D5CDD505-2E9C-101B-9397-08002B2CF9AE}" pid="6" name="Project">
    <vt:lpwstr>The Lane Agency</vt:lpwstr>
  </property>
  <property fmtid="{D5CDD505-2E9C-101B-9397-08002B2CF9AE}" pid="7" name="ContentTypeId">
    <vt:lpwstr>0x0101009A5DBCCDF866A54E9F7D31F1E7E4669E</vt:lpwstr>
  </property>
</Properties>
</file>